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3"/>
        <w:spacing w:line="360" w:lineRule="auto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style58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t>МДОУ Нагорьевский детский сад</w:t>
      </w:r>
    </w:p>
    <w:p>
      <w:pPr>
        <w:pStyle w:val="style58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</w:r>
    </w:p>
    <w:p>
      <w:pPr>
        <w:pStyle w:val="style58"/>
        <w:jc w:val="center"/>
        <w:rPr>
          <w:rFonts w:ascii="Times New Roman" w:hAnsi="Times New Roman"/>
          <w:b/>
          <w:shadow/>
          <w:color w:val="000000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z w:val="36"/>
          <w:szCs w:val="36"/>
        </w:rPr>
        <w:t>Консультация</w:t>
      </w:r>
    </w:p>
    <w:p>
      <w:pPr>
        <w:pStyle w:val="style58"/>
        <w:jc w:val="center"/>
        <w:rPr>
          <w:rFonts w:ascii="Times New Roman" w:hAnsi="Times New Roman"/>
          <w:b/>
          <w:shadow/>
          <w:color w:val="000000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z w:val="36"/>
          <w:szCs w:val="36"/>
        </w:rPr>
      </w:r>
    </w:p>
    <w:p>
      <w:pPr>
        <w:pStyle w:val="style58"/>
        <w:jc w:val="center"/>
        <w:rPr>
          <w:rFonts w:ascii="Times New Roman" w:hAnsi="Times New Roman"/>
          <w:b/>
          <w:shadow/>
          <w:color w:val="000000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z w:val="36"/>
          <w:szCs w:val="36"/>
        </w:rPr>
        <w:t>« Нормативно-правовое обеспечение работы ДОУ в целях построения целостной системы по улучшению качества физического развития и здоровья воспитанников»</w:t>
      </w:r>
    </w:p>
    <w:p>
      <w:pPr>
        <w:pStyle w:val="style58"/>
        <w:jc w:val="center"/>
        <w:rPr>
          <w:rFonts w:ascii="Times New Roman" w:hAnsi="Times New Roman"/>
          <w:b/>
          <w:shadow/>
          <w:color w:val="000000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z w:val="36"/>
          <w:szCs w:val="36"/>
        </w:rPr>
      </w:r>
    </w:p>
    <w:p>
      <w:pPr>
        <w:pStyle w:val="style58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hadow/>
          <w:color w:val="000000"/>
          <w:sz w:val="24"/>
          <w:szCs w:val="24"/>
        </w:rPr>
        <w:t xml:space="preserve">Инструктор по физкультуре: Пракина Г.А. </w:t>
      </w:r>
    </w:p>
    <w:p>
      <w:pPr>
        <w:pStyle w:val="style58"/>
        <w:jc w:val="center"/>
        <w:rPr>
          <w:rFonts w:ascii="Times New Roman" w:hAnsi="Times New Roman"/>
          <w:b/>
          <w:i/>
          <w:iCs/>
          <w:shadow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iCs/>
          <w:shadow/>
          <w:color w:val="000000"/>
          <w:sz w:val="26"/>
          <w:szCs w:val="26"/>
        </w:rPr>
      </w:r>
    </w:p>
    <w:p>
      <w:pPr>
        <w:pStyle w:val="style58"/>
        <w:jc w:val="center"/>
        <w:rPr>
          <w:rFonts w:ascii="Times New Roman" w:hAnsi="Times New Roman"/>
          <w:i/>
          <w:iCs/>
          <w:shadow/>
          <w:sz w:val="26"/>
          <w:szCs w:val="26"/>
        </w:rPr>
      </w:pPr>
      <w:r>
        <w:rPr>
          <w:rFonts w:ascii="Times New Roman" w:hAnsi="Times New Roman"/>
          <w:i/>
          <w:iCs/>
          <w:shadow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hadow/>
          <w:sz w:val="26"/>
          <w:szCs w:val="26"/>
        </w:rPr>
        <w:t>«Здоровье – одна из главных ценностей жизни человека. Именно поэтому проблема улучшения здоровья населения страны и особенно детей становится национальной.»</w:t>
      </w:r>
    </w:p>
    <w:p>
      <w:pPr>
        <w:pStyle w:val="style58"/>
        <w:jc w:val="center"/>
        <w:rPr>
          <w:rFonts w:ascii="Times New Roman" w:hAnsi="Times New Roman"/>
          <w:i/>
          <w:iCs/>
          <w:shadow/>
          <w:sz w:val="26"/>
          <w:szCs w:val="26"/>
        </w:rPr>
      </w:pPr>
      <w:r>
        <w:rPr>
          <w:rFonts w:ascii="Times New Roman" w:hAnsi="Times New Roman"/>
          <w:i/>
          <w:iCs/>
          <w:shadow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hadow/>
          <w:sz w:val="26"/>
          <w:szCs w:val="26"/>
        </w:rPr>
        <w:t>В.В. Путин</w:t>
      </w:r>
    </w:p>
    <w:p>
      <w:pPr>
        <w:pStyle w:val="style53"/>
        <w:spacing w:line="360" w:lineRule="auto"/>
        <w:ind w:firstLine="709" w:left="0" w:right="0"/>
        <w:jc w:val="center"/>
        <w:rPr>
          <w:rStyle w:val="style38"/>
          <w:i w:val="false"/>
          <w:sz w:val="28"/>
          <w:szCs w:val="28"/>
          <w:lang w:val="ru-RU"/>
        </w:rPr>
      </w:pPr>
      <w:r>
        <w:rPr>
          <w:rStyle w:val="style38"/>
          <w:i w:val="false"/>
          <w:sz w:val="28"/>
          <w:szCs w:val="28"/>
          <w:lang w:val="ru-RU"/>
        </w:rPr>
        <w:t xml:space="preserve"> </w:t>
      </w:r>
    </w:p>
    <w:p>
      <w:pPr>
        <w:pStyle w:val="style53"/>
        <w:spacing w:line="360" w:lineRule="auto"/>
        <w:ind w:firstLine="709" w:left="0" w:right="0"/>
        <w:jc w:val="both"/>
        <w:rPr>
          <w:rStyle w:val="style42"/>
          <w:rFonts w:ascii="Times New Roman" w:hAnsi="Times New Roman"/>
          <w:i w:val="false"/>
          <w:color w:val="000000"/>
          <w:sz w:val="28"/>
          <w:szCs w:val="28"/>
          <w:lang w:val="ru-RU"/>
        </w:rPr>
      </w:pPr>
      <w:r>
        <w:rPr>
          <w:rStyle w:val="style38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Происходящая в стране модернизация образования,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педагогических процессов в дошкольных учреждениях. </w:t>
      </w:r>
      <w:r>
        <w:rPr>
          <w:rStyle w:val="style42"/>
          <w:rFonts w:ascii="Times New Roman" w:hAnsi="Times New Roman"/>
          <w:i w:val="false"/>
          <w:color w:val="000000"/>
          <w:sz w:val="28"/>
          <w:szCs w:val="28"/>
          <w:lang w:val="ru-RU"/>
        </w:rPr>
        <w:t>Жизнь в постоянно изменяющихся условиях требует от нас, педагогов решать регулярно возникающие новые нестандартные проблемы. Признаком времени является повышенная профессиональная мобильность.</w:t>
      </w:r>
    </w:p>
    <w:p>
      <w:pPr>
        <w:pStyle w:val="style53"/>
        <w:spacing w:line="360" w:lineRule="auto"/>
        <w:ind w:firstLine="709" w:left="0" w:right="0"/>
        <w:jc w:val="both"/>
        <w:rPr>
          <w:rStyle w:val="style42"/>
          <w:rFonts w:ascii="Times New Roman" w:hAnsi="Times New Roman"/>
          <w:i w:val="false"/>
          <w:color w:val="000000"/>
          <w:sz w:val="28"/>
          <w:szCs w:val="28"/>
          <w:lang w:val="ru-RU"/>
        </w:rPr>
      </w:pPr>
      <w:r>
        <w:rPr>
          <w:rStyle w:val="style42"/>
          <w:rFonts w:ascii="Times New Roman" w:hAnsi="Times New Roman"/>
          <w:i w:val="false"/>
          <w:color w:val="000000"/>
          <w:sz w:val="28"/>
          <w:szCs w:val="28"/>
          <w:lang w:val="ru-RU"/>
        </w:rPr>
        <w:t>В настоящее время наше ДОУ работает в соответствии с Федеральным Государственным Образовательным Стандартом.</w:t>
      </w:r>
    </w:p>
    <w:p>
      <w:pPr>
        <w:pStyle w:val="style53"/>
        <w:spacing w:line="360" w:lineRule="auto"/>
        <w:ind w:firstLine="709" w:left="0" w:right="0"/>
        <w:jc w:val="both"/>
        <w:rPr>
          <w:rStyle w:val="style36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</w:pPr>
      <w:r>
        <w:rPr>
          <w:rStyle w:val="style42"/>
          <w:rFonts w:ascii="Times New Roman" w:hAnsi="Times New Roman"/>
          <w:i w:val="false"/>
          <w:color w:val="000000"/>
          <w:sz w:val="28"/>
          <w:szCs w:val="28"/>
          <w:lang w:val="ru-RU"/>
        </w:rPr>
        <w:t>В Стандарте отражено содержание психолого-педагогической работы по освоению детьми образовательных областей</w:t>
      </w:r>
      <w:r>
        <w:rPr>
          <w:rStyle w:val="style38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 </w:t>
      </w:r>
      <w:r>
        <w:rPr>
          <w:rStyle w:val="style40"/>
          <w:rFonts w:ascii="Times New Roman" w:hAnsi="Times New Roman"/>
          <w:i w:val="false"/>
          <w:color w:val="000000"/>
          <w:sz w:val="28"/>
          <w:szCs w:val="28"/>
          <w:lang w:val="ru-RU"/>
        </w:rPr>
        <w:t xml:space="preserve">обеспечивающих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 художественно-эстетическому развитию. </w:t>
      </w:r>
      <w:r>
        <w:rPr>
          <w:rStyle w:val="style36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Сохранение и укрепление здоровья ребенка - ведущая задача концепций модернизации российского образования, в том числе его первой ступени - дошкольного. В связи с этим значимость реализации образовательной области «Физическое развитие» направлено на становление целенаправленности и саморегуляции двигательной сфер</w:t>
      </w:r>
      <w:r>
        <w:rPr>
          <w:rStyle w:val="style36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ы</w:t>
      </w:r>
      <w:r>
        <w:rPr>
          <w:rStyle w:val="style36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; становления ценностей здорового образа жизни, овладения его элементарными нормами и правилами. </w:t>
      </w:r>
    </w:p>
    <w:p>
      <w:pPr>
        <w:pStyle w:val="style53"/>
        <w:spacing w:line="360" w:lineRule="auto"/>
        <w:ind w:firstLine="709" w:left="0" w:right="0"/>
        <w:jc w:val="both"/>
        <w:rPr>
          <w:rStyle w:val="style36"/>
          <w:rFonts w:ascii="Times New Roman" w:hAnsi="Times New Roman"/>
          <w:b/>
          <w:bCs/>
          <w:i w:val="false"/>
          <w:shadow/>
          <w:color w:val="00000A"/>
          <w:sz w:val="28"/>
          <w:szCs w:val="28"/>
          <w:u w:val="none"/>
          <w:lang w:val="ru-RU"/>
        </w:rPr>
      </w:pPr>
      <w:r>
        <w:rPr>
          <w:rStyle w:val="style36"/>
          <w:rFonts w:ascii="Times New Roman" w:hAnsi="Times New Roman"/>
          <w:b/>
          <w:bCs/>
          <w:i w:val="false"/>
          <w:shadow/>
          <w:color w:val="00000A"/>
          <w:sz w:val="28"/>
          <w:szCs w:val="28"/>
          <w:u w:val="none"/>
          <w:lang w:val="ru-RU"/>
        </w:rPr>
        <w:t>Содержание образовательной области « Физическое развитие»</w:t>
      </w:r>
    </w:p>
    <w:p>
      <w:pPr>
        <w:pStyle w:val="style58"/>
        <w:spacing w:line="360" w:lineRule="auto"/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  <w:t>Направлено на достижение целей формирования у детей интереса и целостного отношения к занятиям физической культурой, гармоничное развитие</w:t>
      </w:r>
    </w:p>
    <w:p>
      <w:pPr>
        <w:pStyle w:val="style58"/>
        <w:spacing w:line="360" w:lineRule="auto"/>
        <w:rPr>
          <w:rFonts w:ascii="Times New Roman" w:hAnsi="Times New Roman"/>
          <w:b/>
          <w:bCs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/>
          <w:bCs/>
          <w:shadow/>
          <w:color w:val="00000A"/>
          <w:sz w:val="28"/>
          <w:szCs w:val="28"/>
          <w:u w:val="none"/>
        </w:rPr>
        <w:t xml:space="preserve">Задачи </w:t>
      </w:r>
    </w:p>
    <w:p>
      <w:pPr>
        <w:pStyle w:val="style58"/>
        <w:spacing w:line="360" w:lineRule="auto"/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  <w:t>Развитие физических качеств( скоростных, силовых, гибкости, выносливости, координации)</w:t>
      </w:r>
    </w:p>
    <w:p>
      <w:pPr>
        <w:pStyle w:val="style58"/>
        <w:spacing w:line="360" w:lineRule="auto"/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  <w:t>Накопление и обогащение двигательного опыта у детей ( овладение основными движениями)</w:t>
      </w:r>
    </w:p>
    <w:p>
      <w:pPr>
        <w:pStyle w:val="style58"/>
        <w:spacing w:line="360" w:lineRule="auto"/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  <w:t>Формирование у воспитанников потребности в двигательной активности</w:t>
      </w:r>
    </w:p>
    <w:p>
      <w:pPr>
        <w:pStyle w:val="style58"/>
        <w:spacing w:line="360" w:lineRule="auto"/>
        <w:rPr>
          <w:rFonts w:ascii="Times New Roman" w:hAnsi="Times New Roman"/>
          <w:b/>
          <w:bCs/>
          <w:i w:val="false"/>
          <w:iCs w:val="false"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hadow/>
          <w:color w:val="00000A"/>
          <w:sz w:val="28"/>
          <w:szCs w:val="28"/>
          <w:u w:val="none"/>
        </w:rPr>
        <w:t>Целевые ориентиры на этапе завершения дошкольного образования</w:t>
      </w:r>
    </w:p>
    <w:p>
      <w:pPr>
        <w:pStyle w:val="style58"/>
        <w:spacing w:line="360" w:lineRule="auto"/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  <w:t>У ребенка развита крупная и мелкая моторика, он подвижен, вынослив, владеет основными движениями, может контролировать свои движения и управлять ими</w:t>
      </w:r>
    </w:p>
    <w:p>
      <w:pPr>
        <w:pStyle w:val="style58"/>
        <w:spacing w:line="360" w:lineRule="auto"/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hadow/>
          <w:color w:val="00000A"/>
          <w:sz w:val="28"/>
          <w:szCs w:val="28"/>
          <w:u w:val="none"/>
        </w:rPr>
        <w:t>Совершенствование физического воспитания детей дошкольного возраста приобрело особую значимость в связи с модернизацией образования в нашей стране. Период дошкольного детства – наиболее важный в становлении двигательных функций ребенка, особенно  развития его физических качеств, поэтому  необходима система контроля физического развития, физической подготовленности и работоспособности детей, организация индивидуально-дифференцированного подхода к организации работы по оздоровлению воспитанников.</w:t>
      </w:r>
    </w:p>
    <w:p>
      <w:pPr>
        <w:pStyle w:val="style53"/>
        <w:spacing w:line="360" w:lineRule="auto"/>
        <w:ind w:firstLine="709" w:left="0" w:right="0"/>
        <w:jc w:val="both"/>
        <w:rPr/>
      </w:pPr>
      <w:r>
        <w:rPr/>
      </w:r>
    </w:p>
    <w:p>
      <w:pPr>
        <w:pStyle w:val="style53"/>
        <w:spacing w:line="360" w:lineRule="auto"/>
        <w:ind w:hanging="0" w:left="0" w:right="0"/>
        <w:jc w:val="both"/>
        <w:rPr>
          <w:rStyle w:val="style36"/>
          <w:rFonts w:ascii="Times New Roman" w:cs="Arial" w:eastAsia="Times New Roman" w:hAnsi="Times New Roman"/>
          <w:b w:val="false"/>
          <w:i w:val="false"/>
          <w:color w:val="000000"/>
          <w:sz w:val="28"/>
          <w:szCs w:val="28"/>
          <w:lang w:eastAsia="ru-RU" w:val="ru-RU"/>
        </w:rPr>
      </w:pPr>
      <w:r>
        <w:rPr>
          <w:rStyle w:val="style36"/>
          <w:rFonts w:ascii="Times New Roman" w:cs="Arial" w:eastAsia="Times New Roman" w:hAnsi="Times New Roman"/>
          <w:b w:val="false"/>
          <w:i w:val="false"/>
          <w:color w:val="000000"/>
          <w:sz w:val="28"/>
          <w:szCs w:val="28"/>
          <w:lang w:eastAsia="ru-RU" w:val="ru-RU"/>
        </w:rPr>
        <w:t xml:space="preserve">  </w:t>
      </w:r>
      <w:r>
        <w:rPr>
          <w:rStyle w:val="style36"/>
          <w:rFonts w:ascii="Times New Roman" w:cs="Arial" w:eastAsia="Times New Roman" w:hAnsi="Times New Roman"/>
          <w:b w:val="false"/>
          <w:i w:val="false"/>
          <w:color w:val="000000"/>
          <w:sz w:val="28"/>
          <w:szCs w:val="28"/>
          <w:lang w:eastAsia="ru-RU" w:val="ru-RU"/>
        </w:rPr>
        <w:t>В ФГОС прописаны требования к организации развивающей предметно-пространственной среды по всем образовательным областям. Рассмотрим конкретно: на какие требования надо обратить  внимание   при организации предметно-развивающей среды по «Физическому развитию». Согласно с требованиями ФГОС при создании предметно – развивающей среды   руководствоваться  следующими принципами: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1. Полифункциональность среды, предметно-пространственная среда, которая открывает множество возможностей, обеспечивает все составляющие образовательного процесса, а значит многофункциональна.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2. Трансформируемость среды, – это возможность изменений, позволяющих, по ситуации, вынести на первый план ту или иную функцию пространства.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3. Вариативность. Предметно -развивающаяся среда обеспечивается многообразием материалов, художественно образным или конструктивным решением, мобильностью его компонентов.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Также при построении предметно - пространственной среды необходимо соблюдать принципы:</w:t>
      </w:r>
    </w:p>
    <w:p>
      <w:pPr>
        <w:pStyle w:val="style0"/>
        <w:shd w:fill="FFFFFF" w:val="clear"/>
        <w:spacing w:after="90" w:before="90" w:line="270" w:lineRule="atLeast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Открытости;</w:t>
      </w:r>
    </w:p>
    <w:p>
      <w:pPr>
        <w:pStyle w:val="style0"/>
        <w:shd w:fill="FFFFFF" w:val="clear"/>
        <w:spacing w:after="90" w:before="90" w:line="270" w:lineRule="atLeast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Гибкого зонирования;</w:t>
      </w:r>
    </w:p>
    <w:p>
      <w:pPr>
        <w:pStyle w:val="style0"/>
        <w:shd w:fill="FFFFFF" w:val="clear"/>
        <w:spacing w:after="90" w:before="90" w:line="270" w:lineRule="atLeast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Стабильности -динамичности;</w:t>
      </w:r>
    </w:p>
    <w:p>
      <w:pPr>
        <w:pStyle w:val="style0"/>
        <w:shd w:fill="FFFFFF" w:val="clear"/>
        <w:spacing w:after="90" w:before="90" w:line="270" w:lineRule="atLeast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Гендерный подход.</w:t>
      </w:r>
    </w:p>
    <w:p>
      <w:pPr>
        <w:pStyle w:val="style0"/>
        <w:shd w:fill="FFFFFF" w:val="clear"/>
        <w:spacing w:after="90" w:before="90" w:line="270" w:lineRule="atLeast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Цель развивающей среды:</w:t>
      </w:r>
    </w:p>
    <w:p>
      <w:pPr>
        <w:pStyle w:val="style0"/>
        <w:shd w:fill="FFFFFF" w:val="clear"/>
        <w:spacing w:after="90" w:before="90" w:line="270" w:lineRule="atLeast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Сформирование у дошкольников основы здорового образа жизни.</w:t>
      </w:r>
    </w:p>
    <w:p>
      <w:pPr>
        <w:pStyle w:val="style0"/>
        <w:shd w:fill="FFFFFF" w:val="clear"/>
        <w:spacing w:after="90" w:before="90" w:line="270" w:lineRule="atLeast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Активизация двигательной деятельности.</w:t>
      </w:r>
    </w:p>
    <w:p>
      <w:pPr>
        <w:pStyle w:val="style53"/>
        <w:spacing w:line="360" w:lineRule="auto"/>
        <w:ind w:firstLine="709" w:left="0" w:right="0"/>
        <w:jc w:val="both"/>
        <w:rPr/>
      </w:pPr>
      <w:r>
        <w:rPr/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Для достижения целей в   детском саду создаётся здоровьесберегающая инфраструктура: физкультурный зал оснащенный спортивным оборудованием, необходимым для реализации программы, в каждой группе оборудуется физкультурный уголок, позволяющий детям реализовывать потребность в движении. Всё оборудование должно быть доступно детям и безопасно и  соответствовать нормам СанПиН.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В  ДОУ разрабатывается  комплексно-тематическое планирование, которое помогает решить задачи интеграции. 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Интеграция с ОО «Познавательное развитие» решается посредством формирования навыков безопасного поведения в подвижных и спортивных играх, при пользовании спортивным инвентарем, активизации мышления детей, усвоение нового материала, закрепление знаний об окружающем мире через подвижные игры и упражнения.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Интегрируя ОО «Речевое развитие» и «Физическое развитие» у детей, активизируется фантазия, развиваются творческие способности в процессе двигательной деятельности, создается эмоциональный настрой на развитие интереса и желания заниматься спортом, формируется правильное дыхание, развивается фонематический слух.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Интеграция с ОО «Социально-коммуникативное развитие» решается через взаимодействие и помощь друг другу во время эстафет, умение действовать в коллективе и оценивании результатов игр и соревнований, где формируются первичные представления о себе, собственных возможностях. В процессе занимательной двигательной активности происходит развитие свободного общения со взрослыми и детьми через проговаривание действий и называние упражнений, поощрение речевой активности.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Интеграция ОО «Художественно-эстетическое развитие». С целью развития воображения для освоения двигательных эталонов в творческой форме используются художественные произведения, музыкально-ритмическая деятельность. Музыка создает положительный эмоциональный фон для ОД, утренней гимнастики, помогает детям запомнить движения, выразительно передать их характер. В качестве музыкального оформления используются фонограммы музыкальных сказок, музыка из мультфильмов.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Интегрированная организованная образовательная деятельность позволяет расширить познавательный материал, даёт возможность сочетать различные виды деятельности, направленные на обогащение знаний, умений и навыков детей, развитие их творческих способностей.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Style w:val="style36"/>
          <w:rFonts w:ascii="Times New Roman" w:eastAsia="Times New Roman" w:hAnsi="Times New Roman"/>
          <w:b w:val="false"/>
          <w:i w:val="false"/>
          <w:iCs w:val="false"/>
          <w:color w:val="000000"/>
          <w:sz w:val="28"/>
          <w:szCs w:val="28"/>
          <w:lang w:eastAsia="ru-RU" w:val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    </w:t>
      </w:r>
      <w:r>
        <w:rPr>
          <w:rStyle w:val="style36"/>
          <w:rFonts w:ascii="Times New Roman" w:eastAsia="Times New Roman" w:hAnsi="Times New Roman"/>
          <w:b w:val="false"/>
          <w:i w:val="false"/>
          <w:iCs w:val="false"/>
          <w:color w:val="000000"/>
          <w:sz w:val="28"/>
          <w:szCs w:val="28"/>
          <w:lang w:eastAsia="ru-RU" w:val="ru-RU"/>
        </w:rPr>
        <w:t>Согласно ФГОС одной из задач является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Обе стороны при этом направляют свои усилия на познание возможностей развития каждого ребенка, создание благоприятных мероприятий.</w:t>
      </w:r>
    </w:p>
    <w:p>
      <w:pPr>
        <w:pStyle w:val="style0"/>
        <w:shd w:fill="FFFFFF" w:val="clear"/>
        <w:spacing w:after="90" w:before="90" w:line="360" w:lineRule="auto"/>
        <w:contextualSpacing w:val="false"/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ascii="Times New Roman" w:cs="Arial" w:eastAsia="Times New Roman" w:hAnsi="Times New Roman"/>
          <w:i w:val="false"/>
          <w:iCs w:val="false"/>
          <w:color w:val="000000"/>
          <w:sz w:val="28"/>
          <w:szCs w:val="28"/>
          <w:lang w:eastAsia="ru-RU"/>
        </w:rPr>
        <w:t>Таким образом, физическая культура – не только средство развития собственно физических качеств ребенка и укрепления его здоровья, но и важный компонент и средство духовного, нравственного, эстетического воспитания дошкольника.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навыков, что и требует от нас установленные федеральные государственные образовательные стандарты в достижении целевых ориентиров на этапе завершения дошкольного периода.</w:t>
      </w:r>
    </w:p>
    <w:p>
      <w:pPr>
        <w:pStyle w:val="style0"/>
        <w:shd w:fill="FFFFFF" w:val="clear"/>
        <w:spacing w:after="200" w:before="90" w:line="360" w:lineRule="auto"/>
        <w:contextualSpacing w:val="false"/>
        <w:rPr>
          <w:rFonts w:ascii="Times New Roman" w:cs="Arial" w:eastAsia="Times New Roman" w:hAnsi="Times New Roman"/>
          <w:b/>
          <w:i w:val="false"/>
          <w:iCs w:val="false"/>
          <w:shadow/>
          <w:color w:val="000000"/>
          <w:sz w:val="24"/>
          <w:szCs w:val="24"/>
          <w:u w:val="none"/>
          <w:lang w:eastAsia="ru-RU"/>
        </w:rPr>
      </w:pPr>
      <w:r>
        <w:rPr>
          <w:rFonts w:ascii="Times New Roman" w:cs="Arial" w:eastAsia="Times New Roman" w:hAnsi="Times New Roman"/>
          <w:b/>
          <w:i w:val="false"/>
          <w:iCs w:val="false"/>
          <w:shadow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style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hd w:fill="FFFFFF" w:val="clear"/>
        <w:spacing w:after="200" w:before="90" w:line="360" w:lineRule="auto"/>
        <w:contextualSpacing w:val="false"/>
        <w:rPr>
          <w:rFonts w:ascii="Times New Roman" w:hAnsi="Times New Roman"/>
          <w:b/>
          <w:shadow/>
          <w:color w:val="000000"/>
          <w:sz w:val="24"/>
          <w:szCs w:val="24"/>
          <w:u w:val="none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  <w:u w:val="none"/>
        </w:rPr>
      </w:r>
    </w:p>
    <w:p>
      <w:pPr>
        <w:pStyle w:val="style0"/>
        <w:shd w:fill="FFFFFF" w:val="clear"/>
        <w:spacing w:line="360" w:lineRule="auto"/>
        <w:ind w:firstLine="709" w:left="0" w:right="0"/>
        <w:jc w:val="both"/>
        <w:rPr/>
      </w:pPr>
      <w:r>
        <w:rPr/>
      </w:r>
    </w:p>
    <w:p>
      <w:pPr>
        <w:pStyle w:val="style53"/>
        <w:spacing w:line="360" w:lineRule="auto"/>
        <w:ind w:firstLine="709" w:left="0" w:right="0"/>
        <w:jc w:val="both"/>
        <w:rPr>
          <w:rStyle w:val="style43"/>
          <w:rFonts w:ascii="Times New Roman" w:hAnsi="Times New Roman"/>
          <w:b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Style w:val="style43"/>
          <w:rFonts w:ascii="Times New Roman" w:hAnsi="Times New Roman"/>
          <w:b w:val="false"/>
          <w:i w:val="false"/>
          <w:i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style53"/>
        <w:spacing w:line="360" w:lineRule="auto"/>
        <w:ind w:firstLine="709" w:left="0" w:right="0"/>
        <w:jc w:val="both"/>
        <w:rPr>
          <w:rStyle w:val="style37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</w:pPr>
      <w:r>
        <w:rPr>
          <w:rStyle w:val="style36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 </w:t>
      </w:r>
      <w:r>
        <w:rPr>
          <w:rStyle w:val="style37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Литература:</w:t>
      </w:r>
    </w:p>
    <w:p>
      <w:pPr>
        <w:pStyle w:val="style53"/>
        <w:spacing w:line="360" w:lineRule="auto"/>
        <w:ind w:firstLine="709" w:left="0" w:right="0"/>
        <w:jc w:val="both"/>
        <w:rPr>
          <w:rStyle w:val="style37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</w:pPr>
      <w:r>
        <w:rPr>
          <w:rStyle w:val="style37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Федеральный государственный образовательный стандарт дошкольного образования. – М: УЦ «Перспектива», 2014. - 32 с.</w:t>
      </w:r>
    </w:p>
    <w:p>
      <w:pPr>
        <w:pStyle w:val="style53"/>
        <w:spacing w:line="360" w:lineRule="auto"/>
        <w:ind w:firstLine="709" w:left="0" w:right="0"/>
        <w:jc w:val="both"/>
        <w:rPr>
          <w:rStyle w:val="style37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</w:pPr>
      <w:r>
        <w:rPr>
          <w:rStyle w:val="style37"/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Федеральный закон «Об образовании Российской Федерации». – Новосибирск: Норматика, 2013.- 128с.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ylfae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Microsoft YaHe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88" w:lineRule="auto"/>
      <w:contextualSpacing w:val="false"/>
    </w:pPr>
    <w:rPr>
      <w:rFonts w:ascii="Calibri" w:cs="Calibri" w:eastAsia="SimSun" w:hAnsi="Calibri"/>
      <w:i/>
      <w:iCs/>
      <w:color w:val="00000A"/>
      <w:sz w:val="20"/>
      <w:szCs w:val="20"/>
      <w:lang w:bidi="en-US" w:eastAsia="en-US" w:val="en-US"/>
    </w:rPr>
  </w:style>
  <w:style w:styleId="style1" w:type="paragraph">
    <w:name w:val="Заголовок 1"/>
    <w:basedOn w:val="style0"/>
    <w:next w:val="style1"/>
    <w:pPr>
      <w:pBdr>
        <w:top w:color="C0504D" w:space="0" w:sz="8" w:val="single"/>
        <w:left w:color="C0504D" w:space="0" w:sz="8" w:val="single"/>
        <w:bottom w:color="C0504D" w:space="0" w:sz="8" w:val="single"/>
        <w:insideH w:color="C0504D" w:space="0" w:sz="8" w:val="single"/>
        <w:right w:color="C0504D" w:space="0" w:sz="8" w:val="single"/>
        <w:insideV w:color="C0504D" w:space="0" w:sz="8" w:val="single"/>
      </w:pBdr>
      <w:shd w:fill="F2DBDB" w:val="clear"/>
      <w:spacing w:after="100" w:before="480" w:line="264" w:lineRule="auto"/>
      <w:contextualSpacing/>
    </w:pPr>
    <w:rPr>
      <w:rFonts w:ascii="Cambria" w:cs="" w:hAnsi="Cambria"/>
      <w:b/>
      <w:bCs/>
      <w:color w:val="622423"/>
      <w:sz w:val="22"/>
      <w:szCs w:val="22"/>
    </w:rPr>
  </w:style>
  <w:style w:styleId="style2" w:type="paragraph">
    <w:name w:val="Заголовок 2"/>
    <w:basedOn w:val="style0"/>
    <w:next w:val="style2"/>
    <w:pPr>
      <w:pBdr>
        <w:top w:color="C0504D" w:space="0" w:sz="4" w:val="single"/>
        <w:left w:color="C0504D" w:space="0" w:sz="48" w:val="single"/>
        <w:bottom w:color="C0504D" w:space="0" w:sz="4" w:val="single"/>
        <w:insideH w:color="C0504D" w:space="0" w:sz="4" w:val="single"/>
        <w:right w:color="C0504D" w:space="0" w:sz="4" w:val="single"/>
        <w:insideV w:color="C0504D" w:space="0" w:sz="4" w:val="single"/>
      </w:pBdr>
      <w:spacing w:after="100" w:before="200" w:line="264" w:lineRule="auto"/>
      <w:ind w:hanging="0" w:left="144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3" w:type="paragraph">
    <w:name w:val="Заголовок 3"/>
    <w:basedOn w:val="style0"/>
    <w:next w:val="style3"/>
    <w:pPr>
      <w:pBdr>
        <w:top w:val="nil"/>
        <w:left w:color="C0504D" w:space="0" w:sz="48" w:val="single"/>
        <w:bottom w:color="C0504D" w:space="0" w:sz="4" w:val="single"/>
        <w:insideH w:color="C0504D" w:space="0" w:sz="4" w:val="single"/>
        <w:right w:val="nil"/>
        <w:insideV w:val="nil"/>
      </w:pBdr>
      <w:spacing w:after="100" w:before="200" w:line="100" w:lineRule="atLeast"/>
      <w:ind w:hanging="0" w:left="144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4" w:type="paragraph">
    <w:name w:val="Заголовок 4"/>
    <w:basedOn w:val="style0"/>
    <w:next w:val="style4"/>
    <w:pPr>
      <w:pBdr>
        <w:top w:val="nil"/>
        <w:left w:color="C0504D" w:space="0" w:sz="4" w:val="single"/>
        <w:bottom w:color="C0504D" w:space="0" w:sz="4" w:val="single"/>
        <w:insideH w:color="C0504D" w:space="0" w:sz="4" w:val="single"/>
        <w:right w:val="nil"/>
        <w:insideV w:val="nil"/>
      </w:pBdr>
      <w:spacing w:after="100" w:before="200" w:line="100" w:lineRule="atLeast"/>
      <w:ind w:hanging="0" w:left="86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5" w:type="paragraph">
    <w:name w:val="Заголовок 5"/>
    <w:basedOn w:val="style0"/>
    <w:next w:val="style5"/>
    <w:pPr>
      <w:pBdr>
        <w:top w:val="nil"/>
        <w:left w:color="C0504D" w:space="0" w:sz="4" w:val="dotted"/>
        <w:bottom w:color="C0504D" w:space="0" w:sz="4" w:val="dotted"/>
        <w:insideH w:color="C0504D" w:space="0" w:sz="4" w:val="dotted"/>
        <w:right w:val="nil"/>
        <w:insideV w:val="nil"/>
      </w:pBdr>
      <w:spacing w:after="100" w:before="200" w:line="100" w:lineRule="atLeast"/>
      <w:ind w:hanging="0" w:left="86" w:right="0"/>
      <w:contextualSpacing/>
    </w:pPr>
    <w:rPr>
      <w:rFonts w:ascii="Cambria" w:cs="" w:hAnsi="Cambria"/>
      <w:b/>
      <w:bCs/>
      <w:color w:val="943634"/>
      <w:sz w:val="22"/>
      <w:szCs w:val="22"/>
    </w:rPr>
  </w:style>
  <w:style w:styleId="style6" w:type="paragraph">
    <w:name w:val="Заголовок 6"/>
    <w:basedOn w:val="style0"/>
    <w:next w:val="style6"/>
    <w:pPr>
      <w:pBdr>
        <w:top w:val="nil"/>
        <w:left w:val="nil"/>
        <w:bottom w:color="E5B8B7" w:space="0" w:sz="4" w:val="single"/>
        <w:insideH w:color="E5B8B7" w:space="0" w:sz="4" w:val="single"/>
        <w:right w:val="nil"/>
        <w:insideV w:val="nil"/>
      </w:pBdr>
      <w:spacing w:after="100" w:before="200" w:line="100" w:lineRule="atLeast"/>
      <w:contextualSpacing/>
    </w:pPr>
    <w:rPr>
      <w:rFonts w:ascii="Cambria" w:cs="" w:hAnsi="Cambria"/>
      <w:color w:val="943634"/>
      <w:sz w:val="22"/>
      <w:szCs w:val="22"/>
    </w:rPr>
  </w:style>
  <w:style w:styleId="style7" w:type="paragraph">
    <w:name w:val="Заголовок 7"/>
    <w:basedOn w:val="style0"/>
    <w:next w:val="style7"/>
    <w:pPr>
      <w:pBdr>
        <w:top w:val="nil"/>
        <w:left w:val="nil"/>
        <w:bottom w:color="D99594" w:space="0" w:sz="4" w:val="dotted"/>
        <w:insideH w:color="D99594" w:space="0" w:sz="4" w:val="dotted"/>
        <w:right w:val="nil"/>
        <w:insideV w:val="nil"/>
      </w:pBdr>
      <w:spacing w:after="100" w:before="200" w:line="100" w:lineRule="atLeast"/>
      <w:contextualSpacing/>
    </w:pPr>
    <w:rPr>
      <w:rFonts w:ascii="Cambria" w:cs="" w:hAnsi="Cambria"/>
      <w:color w:val="943634"/>
      <w:sz w:val="22"/>
      <w:szCs w:val="22"/>
    </w:rPr>
  </w:style>
  <w:style w:styleId="style8" w:type="paragraph">
    <w:name w:val="Заголовок 8"/>
    <w:basedOn w:val="style0"/>
    <w:next w:val="style8"/>
    <w:pPr>
      <w:spacing w:after="100" w:before="200" w:line="100" w:lineRule="atLeast"/>
      <w:contextualSpacing/>
    </w:pPr>
    <w:rPr>
      <w:rFonts w:ascii="Cambria" w:cs="" w:hAnsi="Cambria"/>
      <w:color w:val="C0504D"/>
      <w:sz w:val="22"/>
      <w:szCs w:val="22"/>
    </w:rPr>
  </w:style>
  <w:style w:styleId="style9" w:type="paragraph">
    <w:name w:val="Заголовок 9"/>
    <w:basedOn w:val="style0"/>
    <w:next w:val="style9"/>
    <w:pPr>
      <w:spacing w:after="100" w:before="200" w:line="100" w:lineRule="atLeast"/>
      <w:contextualSpacing/>
    </w:pPr>
    <w:rPr>
      <w:rFonts w:ascii="Cambria" w:cs="" w:hAnsi="Cambria"/>
      <w:color w:val="C0504D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i/>
      <w:iCs/>
      <w:color w:val="622423"/>
      <w:shd w:fill="F2DBDB" w:val="clear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i/>
      <w:iCs/>
      <w:color w:val="943634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  <w:i/>
      <w:iCs/>
      <w:color w:val="943634"/>
    </w:rPr>
  </w:style>
  <w:style w:styleId="style19" w:type="character">
    <w:name w:val="Заголовок 4 Знак"/>
    <w:basedOn w:val="style15"/>
    <w:next w:val="style19"/>
    <w:rPr>
      <w:rFonts w:ascii="Cambria" w:cs="" w:hAnsi="Cambria"/>
      <w:b/>
      <w:bCs/>
      <w:i/>
      <w:iCs/>
      <w:color w:val="943634"/>
    </w:rPr>
  </w:style>
  <w:style w:styleId="style20" w:type="character">
    <w:name w:val="Заголовок 5 Знак"/>
    <w:basedOn w:val="style15"/>
    <w:next w:val="style20"/>
    <w:rPr>
      <w:rFonts w:ascii="Cambria" w:cs="" w:hAnsi="Cambria"/>
      <w:b/>
      <w:bCs/>
      <w:i/>
      <w:iCs/>
      <w:color w:val="943634"/>
    </w:rPr>
  </w:style>
  <w:style w:styleId="style21" w:type="character">
    <w:name w:val="Заголовок 6 Знак"/>
    <w:basedOn w:val="style15"/>
    <w:next w:val="style21"/>
    <w:rPr>
      <w:rFonts w:ascii="Cambria" w:cs="" w:hAnsi="Cambria"/>
      <w:i/>
      <w:iCs/>
      <w:color w:val="943634"/>
    </w:rPr>
  </w:style>
  <w:style w:styleId="style22" w:type="character">
    <w:name w:val="Заголовок 7 Знак"/>
    <w:basedOn w:val="style15"/>
    <w:next w:val="style22"/>
    <w:rPr>
      <w:rFonts w:ascii="Cambria" w:cs="" w:hAnsi="Cambria"/>
      <w:i/>
      <w:iCs/>
      <w:color w:val="943634"/>
    </w:rPr>
  </w:style>
  <w:style w:styleId="style23" w:type="character">
    <w:name w:val="Заголовок 8 Знак"/>
    <w:basedOn w:val="style15"/>
    <w:next w:val="style23"/>
    <w:rPr>
      <w:rFonts w:ascii="Cambria" w:cs="" w:hAnsi="Cambria"/>
      <w:i/>
      <w:iCs/>
      <w:color w:val="C0504D"/>
    </w:rPr>
  </w:style>
  <w:style w:styleId="style24" w:type="character">
    <w:name w:val="Заголовок 9 Знак"/>
    <w:basedOn w:val="style15"/>
    <w:next w:val="style24"/>
    <w:rPr>
      <w:rFonts w:ascii="Cambria" w:cs="" w:hAnsi="Cambria"/>
      <w:i/>
      <w:iCs/>
      <w:color w:val="C0504D"/>
      <w:sz w:val="20"/>
      <w:szCs w:val="20"/>
    </w:rPr>
  </w:style>
  <w:style w:styleId="style25" w:type="character">
    <w:name w:val="Название Знак"/>
    <w:basedOn w:val="style15"/>
    <w:next w:val="style25"/>
    <w:rPr>
      <w:rFonts w:ascii="Cambria" w:cs="" w:hAnsi="Cambria"/>
      <w:i/>
      <w:iCs/>
      <w:color w:val="FFFFFF"/>
      <w:spacing w:val="10"/>
      <w:sz w:val="48"/>
      <w:szCs w:val="48"/>
      <w:shd w:fill="C0504D" w:val="clear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i/>
      <w:iCs/>
      <w:color w:val="622423"/>
      <w:sz w:val="24"/>
      <w:szCs w:val="24"/>
    </w:rPr>
  </w:style>
  <w:style w:styleId="style27" w:type="character">
    <w:name w:val="Выделение жирным"/>
    <w:next w:val="style27"/>
    <w:rPr>
      <w:b/>
      <w:bCs/>
      <w:spacing w:val="0"/>
    </w:rPr>
  </w:style>
  <w:style w:styleId="style28" w:type="character">
    <w:name w:val="Выделение"/>
    <w:next w:val="style28"/>
    <w:rPr>
      <w:rFonts w:ascii="Cambria" w:cs="" w:hAnsi="Cambria"/>
      <w:b/>
      <w:bCs/>
      <w:i/>
      <w:iCs/>
      <w:color w:val="C0504D"/>
      <w:shd w:fill="F2DBDB" w:val="clear"/>
    </w:rPr>
  </w:style>
  <w:style w:styleId="style29" w:type="character">
    <w:name w:val="Цитата 2 Знак"/>
    <w:basedOn w:val="style15"/>
    <w:next w:val="style29"/>
    <w:rPr>
      <w:color w:val="943634"/>
      <w:sz w:val="20"/>
      <w:szCs w:val="20"/>
    </w:rPr>
  </w:style>
  <w:style w:styleId="style30" w:type="character">
    <w:name w:val="Выделенная цитата Знак"/>
    <w:basedOn w:val="style15"/>
    <w:next w:val="style30"/>
    <w:rPr>
      <w:rFonts w:ascii="Cambria" w:cs="" w:hAnsi="Cambria"/>
      <w:b/>
      <w:bCs/>
      <w:i/>
      <w:iCs/>
      <w:color w:val="C0504D"/>
      <w:sz w:val="20"/>
      <w:szCs w:val="20"/>
    </w:rPr>
  </w:style>
  <w:style w:styleId="style31" w:type="character">
    <w:name w:val="Subtle Emphasis"/>
    <w:next w:val="style31"/>
    <w:rPr>
      <w:rFonts w:ascii="Cambria" w:cs="" w:hAnsi="Cambria"/>
      <w:i/>
      <w:iCs/>
      <w:color w:val="C0504D"/>
    </w:rPr>
  </w:style>
  <w:style w:styleId="style32" w:type="character">
    <w:name w:val="Intense Emphasis"/>
    <w:next w:val="style32"/>
    <w:rPr>
      <w:rFonts w:ascii="Cambria" w:cs="" w:hAnsi="Cambria"/>
      <w:b/>
      <w:bCs/>
      <w:i/>
      <w:iCs/>
      <w:strike w:val="false"/>
      <w:dstrike w:val="false"/>
      <w:color w:val="FFFFFF"/>
      <w:position w:val="0"/>
      <w:sz w:val="22"/>
      <w:sz w:val="22"/>
      <w:shd w:fill="C0504D" w:val="clear"/>
      <w:vertAlign w:val="baseline"/>
    </w:rPr>
  </w:style>
  <w:style w:styleId="style33" w:type="character">
    <w:name w:val="Subtle Reference"/>
    <w:next w:val="style33"/>
    <w:rPr>
      <w:i/>
      <w:iCs/>
      <w:smallCaps/>
      <w:color w:val="C0504D"/>
      <w:u w:val="none"/>
    </w:rPr>
  </w:style>
  <w:style w:styleId="style34" w:type="character">
    <w:name w:val="Intense Reference"/>
    <w:next w:val="style34"/>
    <w:rPr>
      <w:b/>
      <w:bCs/>
      <w:i/>
      <w:iCs/>
      <w:smallCaps/>
      <w:color w:val="C0504D"/>
      <w:u w:val="none"/>
    </w:rPr>
  </w:style>
  <w:style w:styleId="style35" w:type="character">
    <w:name w:val="Book Title"/>
    <w:next w:val="style35"/>
    <w:rPr>
      <w:rFonts w:ascii="Cambria" w:cs="" w:hAnsi="Cambria"/>
      <w:b/>
      <w:bCs/>
      <w:i/>
      <w:iCs/>
      <w:smallCaps/>
      <w:color w:val="943634"/>
      <w:u w:val="single"/>
    </w:rPr>
  </w:style>
  <w:style w:styleId="style36" w:type="character">
    <w:name w:val="Font Style11"/>
    <w:basedOn w:val="style15"/>
    <w:next w:val="style36"/>
    <w:rPr>
      <w:rFonts w:ascii="Times New Roman" w:cs="Times New Roman" w:hAnsi="Times New Roman"/>
      <w:b/>
      <w:bCs/>
      <w:sz w:val="46"/>
      <w:szCs w:val="46"/>
    </w:rPr>
  </w:style>
  <w:style w:styleId="style37" w:type="character">
    <w:name w:val="Font Style13"/>
    <w:basedOn w:val="style15"/>
    <w:next w:val="style37"/>
    <w:rPr>
      <w:rFonts w:ascii="Times New Roman" w:cs="Times New Roman" w:hAnsi="Times New Roman"/>
      <w:b/>
      <w:bCs/>
      <w:spacing w:val="-10"/>
      <w:sz w:val="24"/>
      <w:szCs w:val="24"/>
    </w:rPr>
  </w:style>
  <w:style w:styleId="style38" w:type="character">
    <w:name w:val="Font Style14"/>
    <w:basedOn w:val="style15"/>
    <w:next w:val="style38"/>
    <w:rPr>
      <w:rFonts w:ascii="Times New Roman" w:cs="Times New Roman" w:hAnsi="Times New Roman"/>
      <w:b/>
      <w:bCs/>
      <w:sz w:val="26"/>
      <w:szCs w:val="26"/>
    </w:rPr>
  </w:style>
  <w:style w:styleId="style39" w:type="character">
    <w:name w:val="Font Style15"/>
    <w:basedOn w:val="style15"/>
    <w:next w:val="style39"/>
    <w:rPr>
      <w:rFonts w:ascii="Sylfaen" w:cs="Sylfaen" w:hAnsi="Sylfaen"/>
      <w:i/>
      <w:iCs/>
      <w:spacing w:val="-30"/>
      <w:sz w:val="32"/>
      <w:szCs w:val="32"/>
    </w:rPr>
  </w:style>
  <w:style w:styleId="style40" w:type="character">
    <w:name w:val="Font Style18"/>
    <w:basedOn w:val="style15"/>
    <w:next w:val="style40"/>
    <w:rPr>
      <w:rFonts w:ascii="Times New Roman" w:cs="Times New Roman" w:hAnsi="Times New Roman"/>
      <w:sz w:val="26"/>
      <w:szCs w:val="26"/>
    </w:rPr>
  </w:style>
  <w:style w:styleId="style41" w:type="character">
    <w:name w:val="Font Style19"/>
    <w:basedOn w:val="style15"/>
    <w:next w:val="style41"/>
    <w:rPr>
      <w:rFonts w:ascii="Times New Roman" w:cs="Times New Roman" w:hAnsi="Times New Roman"/>
      <w:b/>
      <w:bCs/>
      <w:i/>
      <w:iCs/>
      <w:sz w:val="26"/>
      <w:szCs w:val="26"/>
    </w:rPr>
  </w:style>
  <w:style w:styleId="style42" w:type="character">
    <w:name w:val="Font Style22"/>
    <w:basedOn w:val="style15"/>
    <w:next w:val="style42"/>
    <w:rPr>
      <w:rFonts w:ascii="Times New Roman" w:cs="Times New Roman" w:hAnsi="Times New Roman"/>
      <w:sz w:val="18"/>
      <w:szCs w:val="18"/>
    </w:rPr>
  </w:style>
  <w:style w:styleId="style43" w:type="character">
    <w:name w:val="Font Style12"/>
    <w:basedOn w:val="style15"/>
    <w:next w:val="style43"/>
    <w:rPr>
      <w:rFonts w:ascii="Times New Roman" w:cs="Times New Roman" w:hAnsi="Times New Roman"/>
      <w:b/>
      <w:bCs/>
      <w:sz w:val="20"/>
      <w:szCs w:val="20"/>
    </w:rPr>
  </w:style>
  <w:style w:styleId="style44" w:type="character">
    <w:name w:val="Маркеры списка"/>
    <w:next w:val="style44"/>
    <w:rPr>
      <w:rFonts w:ascii="OpenSymbol" w:cs="OpenSymbol" w:eastAsia="OpenSymbol" w:hAnsi="OpenSymbol"/>
    </w:rPr>
  </w:style>
  <w:style w:styleId="style45" w:type="paragraph">
    <w:name w:val="Заголовок"/>
    <w:basedOn w:val="style0"/>
    <w:next w:val="style4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6" w:type="paragraph">
    <w:name w:val="Основной текст"/>
    <w:basedOn w:val="style0"/>
    <w:next w:val="style46"/>
    <w:pPr>
      <w:spacing w:after="120" w:before="0"/>
      <w:contextualSpacing w:val="false"/>
    </w:pPr>
    <w:rPr/>
  </w:style>
  <w:style w:styleId="style47" w:type="paragraph">
    <w:name w:val="Список"/>
    <w:basedOn w:val="style46"/>
    <w:next w:val="style47"/>
    <w:pPr/>
    <w:rPr>
      <w:rFonts w:cs="Mangal"/>
    </w:rPr>
  </w:style>
  <w:style w:styleId="style48" w:type="paragraph">
    <w:name w:val="Название"/>
    <w:basedOn w:val="style0"/>
    <w:next w:val="style4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9" w:type="paragraph">
    <w:name w:val="Указатель"/>
    <w:basedOn w:val="style0"/>
    <w:next w:val="style49"/>
    <w:pPr>
      <w:suppressLineNumbers/>
    </w:pPr>
    <w:rPr>
      <w:rFonts w:cs="Mangal"/>
    </w:rPr>
  </w:style>
  <w:style w:styleId="style50" w:type="paragraph">
    <w:name w:val="caption"/>
    <w:basedOn w:val="style0"/>
    <w:next w:val="style50"/>
    <w:pPr/>
    <w:rPr>
      <w:b/>
      <w:bCs/>
      <w:color w:val="943634"/>
      <w:sz w:val="18"/>
      <w:szCs w:val="18"/>
    </w:rPr>
  </w:style>
  <w:style w:styleId="style51" w:type="paragraph">
    <w:name w:val="Заглавие"/>
    <w:basedOn w:val="style0"/>
    <w:next w:val="style51"/>
    <w:pPr>
      <w:pBdr>
        <w:top w:color="C0504D" w:space="0" w:sz="48" w:val="single"/>
        <w:left w:val="nil"/>
        <w:bottom w:color="C0504D" w:space="0" w:sz="48" w:val="single"/>
        <w:insideH w:color="C0504D" w:space="0" w:sz="48" w:val="single"/>
        <w:right w:val="nil"/>
        <w:insideV w:val="nil"/>
      </w:pBdr>
      <w:shd w:fill="C0504D" w:val="clear"/>
      <w:spacing w:after="0" w:before="0" w:line="100" w:lineRule="atLeast"/>
      <w:contextualSpacing w:val="false"/>
      <w:jc w:val="center"/>
    </w:pPr>
    <w:rPr>
      <w:rFonts w:ascii="Cambria" w:cs="" w:hAnsi="Cambria"/>
      <w:color w:val="FFFFFF"/>
      <w:spacing w:val="10"/>
      <w:sz w:val="48"/>
      <w:szCs w:val="48"/>
    </w:rPr>
  </w:style>
  <w:style w:styleId="style52" w:type="paragraph">
    <w:name w:val="Подзаголовок"/>
    <w:basedOn w:val="style0"/>
    <w:next w:val="style52"/>
    <w:pPr>
      <w:pBdr>
        <w:top w:val="nil"/>
        <w:left w:val="nil"/>
        <w:bottom w:color="C0504D" w:space="0" w:sz="8" w:val="dotted"/>
        <w:insideH w:color="C0504D" w:space="0" w:sz="8" w:val="dotted"/>
        <w:right w:val="nil"/>
        <w:insideV w:val="nil"/>
      </w:pBdr>
      <w:spacing w:after="900" w:before="200" w:line="100" w:lineRule="atLeast"/>
      <w:contextualSpacing w:val="false"/>
      <w:jc w:val="center"/>
    </w:pPr>
    <w:rPr>
      <w:rFonts w:ascii="Cambria" w:cs="" w:hAnsi="Cambria"/>
      <w:color w:val="622423"/>
      <w:sz w:val="24"/>
      <w:szCs w:val="24"/>
    </w:rPr>
  </w:style>
  <w:style w:styleId="style53" w:type="paragraph">
    <w:name w:val="No Spacing"/>
    <w:basedOn w:val="style0"/>
    <w:next w:val="style53"/>
    <w:pPr>
      <w:spacing w:after="0" w:before="0" w:line="100" w:lineRule="atLeast"/>
      <w:contextualSpacing w:val="false"/>
    </w:pPr>
    <w:rPr/>
  </w:style>
  <w:style w:styleId="style54" w:type="paragraph">
    <w:name w:val="List Paragraph"/>
    <w:basedOn w:val="style0"/>
    <w:next w:val="style54"/>
    <w:pPr>
      <w:spacing w:after="200" w:before="0"/>
      <w:ind w:hanging="0" w:left="720" w:right="0"/>
      <w:contextualSpacing/>
    </w:pPr>
    <w:rPr/>
  </w:style>
  <w:style w:styleId="style55" w:type="paragraph">
    <w:name w:val="Quote"/>
    <w:basedOn w:val="style0"/>
    <w:next w:val="style55"/>
    <w:pPr/>
    <w:rPr>
      <w:i w:val="false"/>
      <w:iCs w:val="false"/>
      <w:color w:val="943634"/>
    </w:rPr>
  </w:style>
  <w:style w:styleId="style56" w:type="paragraph">
    <w:name w:val="Intense Quote"/>
    <w:basedOn w:val="style0"/>
    <w:next w:val="style56"/>
    <w:pPr>
      <w:pBdr>
        <w:top w:color="C0504D" w:space="0" w:sz="8" w:val="dotted"/>
        <w:left w:val="nil"/>
        <w:bottom w:color="C0504D" w:space="0" w:sz="8" w:val="dotted"/>
        <w:insideH w:color="C0504D" w:space="0" w:sz="8" w:val="dotted"/>
        <w:right w:val="nil"/>
        <w:insideV w:val="nil"/>
      </w:pBdr>
      <w:spacing w:line="300" w:lineRule="auto"/>
      <w:ind w:hanging="0" w:left="2160" w:right="2160"/>
      <w:jc w:val="center"/>
    </w:pPr>
    <w:rPr>
      <w:rFonts w:ascii="Cambria" w:cs="" w:hAnsi="Cambria"/>
      <w:b/>
      <w:bCs/>
      <w:color w:val="C0504D"/>
    </w:rPr>
  </w:style>
  <w:style w:styleId="style57" w:type="paragraph">
    <w:name w:val="Заголовок оглавления"/>
    <w:basedOn w:val="style1"/>
    <w:next w:val="style57"/>
    <w:pPr/>
    <w:rPr/>
  </w:style>
  <w:style w:styleId="style58" w:type="paragraph">
    <w:name w:val="???????"/>
    <w:next w:val="style58"/>
    <w:pPr>
      <w:widowControl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/>
      <w:ind w:hanging="0" w:left="0" w:right="0"/>
      <w:contextualSpacing w:val="false"/>
      <w:jc w:val="left"/>
    </w:pPr>
    <w:rPr>
      <w:rFonts w:ascii="Microsoft YaHei" w:cs="Arial" w:eastAsia="Tahoma" w:hAnsi="Microsoft YaHei"/>
      <w:b w:val="false"/>
      <w:i w:val="false"/>
      <w:strike w:val="false"/>
      <w:dstrike w:val="false"/>
      <w:outline w:val="false"/>
      <w:shadow w:val="false"/>
      <w:color w:val="00000A"/>
      <w:sz w:val="64"/>
      <w:szCs w:val="24"/>
      <w:u w:val="none"/>
      <w:em w:val="none"/>
      <w:lang w:bidi="hi-IN" w:eastAsia="zh-CN" w:val="ru-RU"/>
    </w:rPr>
  </w:style>
  <w:style w:styleId="style59" w:type="paragraph">
    <w:name w:val="Содержимое таблицы"/>
    <w:basedOn w:val="style0"/>
    <w:next w:val="style59"/>
    <w:pPr>
      <w:suppressLineNumbers/>
    </w:pPr>
    <w:rPr/>
  </w:style>
  <w:style w:styleId="style60" w:type="paragraph">
    <w:name w:val="Заголовок таблицы"/>
    <w:basedOn w:val="style59"/>
    <w:next w:val="style6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2014-01-31T13:36:00Z</dcterms:created>
  <dc:creator>LAN_OS</dc:creator>
  <cp:lastModifiedBy>XTreme.ws</cp:lastModifiedBy>
  <cp:lastPrinted>2014-02-09T22:42:00Z</cp:lastPrinted>
  <dcterms:modified xsi:type="dcterms:W3CDTF">2015-09-05T14:51:00Z</dcterms:modified>
  <cp:revision>19</cp:revision>
</cp:coreProperties>
</file>