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53"/>
        <w:spacing w:line="360" w:lineRule="auto"/>
        <w:jc w:val="both"/>
        <w:rPr/>
      </w:pPr>
      <w:bookmarkStart w:id="0" w:name="_GoBack"/>
      <w:bookmarkStart w:id="1" w:name="_GoBack"/>
      <w:bookmarkEnd w:id="1"/>
      <w:r>
        <w:rPr/>
      </w:r>
    </w:p>
    <w:p>
      <w:pPr>
        <w:pStyle w:val="style58"/>
        <w:jc w:val="center"/>
        <w:rPr>
          <w:rFonts w:ascii="Times New Roman" w:hAnsi="Times New Roman"/>
          <w:b/>
          <w:shadow/>
          <w:color w:val="000000"/>
          <w:sz w:val="24"/>
          <w:szCs w:val="24"/>
        </w:rPr>
      </w:pPr>
      <w:r>
        <w:rPr>
          <w:rFonts w:ascii="Times New Roman" w:hAnsi="Times New Roman"/>
          <w:b/>
          <w:shadow/>
          <w:color w:val="000000"/>
          <w:sz w:val="24"/>
          <w:szCs w:val="24"/>
        </w:rPr>
        <w:t>МДОУ Нагорьевский детский сад</w:t>
      </w:r>
    </w:p>
    <w:p>
      <w:pPr>
        <w:pStyle w:val="style58"/>
        <w:jc w:val="center"/>
        <w:rPr>
          <w:rFonts w:ascii="Times New Roman" w:hAnsi="Times New Roman"/>
          <w:b/>
          <w:shadow/>
          <w:color w:val="000000"/>
          <w:sz w:val="24"/>
          <w:szCs w:val="24"/>
        </w:rPr>
      </w:pPr>
      <w:r>
        <w:rPr>
          <w:rFonts w:ascii="Times New Roman" w:hAnsi="Times New Roman"/>
          <w:b/>
          <w:shadow/>
          <w:color w:val="000000"/>
          <w:sz w:val="24"/>
          <w:szCs w:val="24"/>
        </w:rPr>
      </w:r>
    </w:p>
    <w:p>
      <w:pPr>
        <w:pStyle w:val="style58"/>
        <w:jc w:val="center"/>
        <w:rPr>
          <w:rFonts w:ascii="Times New Roman" w:hAnsi="Times New Roman"/>
          <w:b/>
          <w:shadow/>
          <w:color w:val="000000"/>
          <w:sz w:val="36"/>
          <w:szCs w:val="36"/>
        </w:rPr>
      </w:pPr>
      <w:r>
        <w:rPr>
          <w:rFonts w:ascii="Times New Roman" w:hAnsi="Times New Roman"/>
          <w:b/>
          <w:shadow/>
          <w:color w:val="000000"/>
          <w:sz w:val="36"/>
          <w:szCs w:val="36"/>
        </w:rPr>
        <w:t>Консультация</w:t>
      </w:r>
    </w:p>
    <w:p>
      <w:pPr>
        <w:pStyle w:val="style58"/>
        <w:jc w:val="center"/>
        <w:rPr>
          <w:rFonts w:ascii="Times New Roman" w:hAnsi="Times New Roman"/>
          <w:b/>
          <w:shadow/>
          <w:color w:val="000000"/>
          <w:sz w:val="36"/>
          <w:szCs w:val="36"/>
        </w:rPr>
      </w:pPr>
      <w:r>
        <w:rPr>
          <w:rFonts w:ascii="Times New Roman" w:hAnsi="Times New Roman"/>
          <w:b/>
          <w:shadow/>
          <w:color w:val="000000"/>
          <w:sz w:val="36"/>
          <w:szCs w:val="36"/>
        </w:rPr>
      </w:r>
    </w:p>
    <w:p>
      <w:pPr>
        <w:pStyle w:val="style58"/>
        <w:jc w:val="center"/>
        <w:rPr>
          <w:rFonts w:ascii="Times New Roman" w:hAnsi="Times New Roman"/>
          <w:b/>
          <w:shadow/>
          <w:color w:val="000000"/>
          <w:sz w:val="36"/>
          <w:szCs w:val="36"/>
        </w:rPr>
      </w:pPr>
      <w:r>
        <w:rPr>
          <w:rFonts w:ascii="Times New Roman" w:hAnsi="Times New Roman"/>
          <w:b/>
          <w:shadow/>
          <w:color w:val="000000"/>
          <w:sz w:val="36"/>
          <w:szCs w:val="36"/>
        </w:rPr>
        <w:t>« Нормативно-правовое обеспечение работы ДОУ в целях построения целостной системы по улучшению качества физического развития и здоровья воспитанников»</w:t>
      </w:r>
    </w:p>
    <w:p>
      <w:pPr>
        <w:pStyle w:val="style58"/>
        <w:jc w:val="center"/>
        <w:rPr>
          <w:rFonts w:ascii="Times New Roman" w:hAnsi="Times New Roman"/>
          <w:b/>
          <w:shadow/>
          <w:color w:val="000000"/>
          <w:sz w:val="36"/>
          <w:szCs w:val="36"/>
        </w:rPr>
      </w:pPr>
      <w:r>
        <w:rPr>
          <w:rFonts w:ascii="Times New Roman" w:hAnsi="Times New Roman"/>
          <w:b/>
          <w:shadow/>
          <w:color w:val="000000"/>
          <w:sz w:val="36"/>
          <w:szCs w:val="36"/>
        </w:rPr>
      </w:r>
    </w:p>
    <w:p>
      <w:pPr>
        <w:pStyle w:val="style58"/>
        <w:jc w:val="center"/>
        <w:rPr>
          <w:rFonts w:ascii="Times New Roman" w:hAnsi="Times New Roman"/>
          <w:b/>
          <w:shadow/>
          <w:color w:val="000000"/>
          <w:sz w:val="24"/>
          <w:szCs w:val="24"/>
        </w:rPr>
      </w:pPr>
      <w:r>
        <w:rPr>
          <w:rFonts w:ascii="Times New Roman" w:hAnsi="Times New Roman"/>
          <w:b/>
          <w:shadow/>
          <w:color w:val="000000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shadow/>
          <w:color w:val="000000"/>
          <w:sz w:val="24"/>
          <w:szCs w:val="24"/>
        </w:rPr>
        <w:t xml:space="preserve">Инструктор по физкультуре: Пракина Г.А. </w:t>
      </w:r>
    </w:p>
    <w:p>
      <w:pPr>
        <w:pStyle w:val="style58"/>
        <w:jc w:val="center"/>
        <w:rPr>
          <w:rFonts w:ascii="Times New Roman" w:hAnsi="Times New Roman"/>
          <w:b/>
          <w:i/>
          <w:iCs/>
          <w:shadow/>
          <w:color w:val="000000"/>
          <w:sz w:val="26"/>
          <w:szCs w:val="26"/>
        </w:rPr>
      </w:pPr>
      <w:r>
        <w:rPr>
          <w:rFonts w:ascii="Times New Roman" w:hAnsi="Times New Roman"/>
          <w:b/>
          <w:i/>
          <w:iCs/>
          <w:shadow/>
          <w:color w:val="000000"/>
          <w:sz w:val="26"/>
          <w:szCs w:val="26"/>
        </w:rPr>
      </w:r>
    </w:p>
    <w:p>
      <w:pPr>
        <w:pStyle w:val="style58"/>
        <w:jc w:val="center"/>
        <w:rPr>
          <w:rFonts w:ascii="Times New Roman" w:hAnsi="Times New Roman"/>
          <w:i/>
          <w:iCs/>
          <w:shadow/>
          <w:sz w:val="26"/>
          <w:szCs w:val="26"/>
        </w:rPr>
      </w:pPr>
      <w:r>
        <w:rPr>
          <w:rFonts w:ascii="Times New Roman" w:hAnsi="Times New Roman"/>
          <w:i/>
          <w:iCs/>
          <w:shadow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hadow/>
          <w:sz w:val="26"/>
          <w:szCs w:val="26"/>
        </w:rPr>
        <w:t>«Здоровье – одна из главных ценностей жизни человека. Именно поэтому проблема улучшения здоровья населения страны и особенно детей становится национальной.»</w:t>
      </w:r>
    </w:p>
    <w:p>
      <w:pPr>
        <w:pStyle w:val="style58"/>
        <w:jc w:val="center"/>
        <w:rPr>
          <w:rFonts w:ascii="Times New Roman" w:hAnsi="Times New Roman"/>
          <w:i/>
          <w:iCs/>
          <w:shadow/>
          <w:sz w:val="26"/>
          <w:szCs w:val="26"/>
        </w:rPr>
      </w:pPr>
      <w:r>
        <w:rPr>
          <w:rFonts w:ascii="Times New Roman" w:hAnsi="Times New Roman"/>
          <w:i/>
          <w:iCs/>
          <w:shadow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/>
          <w:i/>
          <w:iCs/>
          <w:shadow/>
          <w:sz w:val="26"/>
          <w:szCs w:val="26"/>
        </w:rPr>
        <w:t>В.В. Путин</w:t>
      </w:r>
    </w:p>
    <w:p>
      <w:pPr>
        <w:pStyle w:val="style53"/>
        <w:spacing w:line="360" w:lineRule="auto"/>
        <w:ind w:firstLine="709" w:left="0" w:right="0"/>
        <w:jc w:val="center"/>
        <w:rPr>
          <w:rStyle w:val="style38"/>
          <w:i w:val="false"/>
          <w:sz w:val="28"/>
          <w:szCs w:val="28"/>
          <w:lang w:val="ru-RU"/>
        </w:rPr>
      </w:pPr>
      <w:r>
        <w:rPr>
          <w:rStyle w:val="style38"/>
          <w:i w:val="false"/>
          <w:sz w:val="28"/>
          <w:szCs w:val="28"/>
          <w:lang w:val="ru-RU"/>
        </w:rPr>
        <w:t xml:space="preserve"> </w:t>
      </w:r>
    </w:p>
    <w:p>
      <w:pPr>
        <w:pStyle w:val="style53"/>
        <w:spacing w:line="360" w:lineRule="auto"/>
        <w:ind w:firstLine="709" w:left="0" w:right="0"/>
        <w:jc w:val="both"/>
        <w:rPr>
          <w:rStyle w:val="style42"/>
          <w:rFonts w:ascii="Times New Roman" w:hAnsi="Times New Roman"/>
          <w:i w:val="false"/>
          <w:color w:val="000000"/>
          <w:sz w:val="28"/>
          <w:szCs w:val="28"/>
          <w:lang w:val="ru-RU"/>
        </w:rPr>
      </w:pPr>
      <w:r>
        <w:rPr>
          <w:rStyle w:val="style38"/>
          <w:rFonts w:ascii="Times New Roman" w:hAnsi="Times New Roman"/>
          <w:b w:val="false"/>
          <w:i w:val="false"/>
          <w:color w:val="000000"/>
          <w:sz w:val="28"/>
          <w:szCs w:val="28"/>
          <w:lang w:val="ru-RU"/>
        </w:rPr>
        <w:t xml:space="preserve">Происходящая в стране модернизация образования, особенности государственной политики в области дошкольного образования на современном этапе обусловили необходимость важных изменений в определении содержания и способов организации педагогических процессов в дошкольных учреждениях. </w:t>
      </w:r>
      <w:r>
        <w:rPr>
          <w:rStyle w:val="style42"/>
          <w:rFonts w:ascii="Times New Roman" w:hAnsi="Times New Roman"/>
          <w:i w:val="false"/>
          <w:color w:val="000000"/>
          <w:sz w:val="28"/>
          <w:szCs w:val="28"/>
          <w:lang w:val="ru-RU"/>
        </w:rPr>
        <w:t>Жизнь в постоянно изменяющихся условиях требует от нас, педагогов решать регулярно возникающие новые нестандартные проблемы. Признаком времени является повышенная профессиональная мобильность.</w:t>
      </w:r>
    </w:p>
    <w:p>
      <w:pPr>
        <w:pStyle w:val="style53"/>
        <w:spacing w:line="360" w:lineRule="auto"/>
        <w:ind w:firstLine="709" w:left="0" w:right="0"/>
        <w:jc w:val="both"/>
        <w:rPr>
          <w:rStyle w:val="style42"/>
          <w:rFonts w:ascii="Times New Roman" w:hAnsi="Times New Roman"/>
          <w:i w:val="false"/>
          <w:color w:val="000000"/>
          <w:sz w:val="28"/>
          <w:szCs w:val="28"/>
          <w:lang w:val="ru-RU"/>
        </w:rPr>
      </w:pPr>
      <w:r>
        <w:rPr>
          <w:rStyle w:val="style42"/>
          <w:rFonts w:ascii="Times New Roman" w:hAnsi="Times New Roman"/>
          <w:i w:val="false"/>
          <w:color w:val="000000"/>
          <w:sz w:val="28"/>
          <w:szCs w:val="28"/>
          <w:lang w:val="ru-RU"/>
        </w:rPr>
        <w:t>В настоящее время наше ДОУ работает в соответствии с Федеральным Государственным Образовательным Стандартом.</w:t>
      </w:r>
    </w:p>
    <w:p>
      <w:pPr>
        <w:pStyle w:val="style53"/>
        <w:spacing w:line="360" w:lineRule="auto"/>
        <w:ind w:firstLine="709" w:left="0" w:right="0"/>
        <w:jc w:val="both"/>
        <w:rPr>
          <w:rStyle w:val="style36"/>
          <w:rFonts w:ascii="Times New Roman" w:hAnsi="Times New Roman"/>
          <w:b w:val="false"/>
          <w:i w:val="false"/>
          <w:color w:val="000000"/>
          <w:sz w:val="28"/>
          <w:szCs w:val="28"/>
          <w:lang w:val="ru-RU"/>
        </w:rPr>
      </w:pPr>
      <w:r>
        <w:rPr>
          <w:rStyle w:val="style42"/>
          <w:rFonts w:ascii="Times New Roman" w:hAnsi="Times New Roman"/>
          <w:i w:val="false"/>
          <w:color w:val="000000"/>
          <w:sz w:val="28"/>
          <w:szCs w:val="28"/>
          <w:lang w:val="ru-RU"/>
        </w:rPr>
        <w:t>В Стандарте отражено содержание психолого-педагогической работы по освоению детьми образовательных областей</w:t>
      </w:r>
      <w:r>
        <w:rPr>
          <w:rStyle w:val="style38"/>
          <w:rFonts w:ascii="Times New Roman" w:hAnsi="Times New Roman"/>
          <w:b w:val="false"/>
          <w:i w:val="false"/>
          <w:color w:val="000000"/>
          <w:sz w:val="28"/>
          <w:szCs w:val="28"/>
          <w:lang w:val="ru-RU"/>
        </w:rPr>
        <w:t xml:space="preserve"> </w:t>
      </w:r>
      <w:r>
        <w:rPr>
          <w:rStyle w:val="style40"/>
          <w:rFonts w:ascii="Times New Roman" w:hAnsi="Times New Roman"/>
          <w:i w:val="false"/>
          <w:color w:val="000000"/>
          <w:sz w:val="28"/>
          <w:szCs w:val="28"/>
          <w:lang w:val="ru-RU"/>
        </w:rPr>
        <w:t xml:space="preserve">обеспечивающих разностороннее развитие детей с учетом их возрастных и индивидуальных особенностей по основным направлениям: физическому, социально-коммуникативному, познавательному, речевому и  художественно-эстетическому развитию. </w:t>
      </w:r>
      <w:r>
        <w:rPr>
          <w:rStyle w:val="style36"/>
          <w:rFonts w:ascii="Times New Roman" w:hAnsi="Times New Roman"/>
          <w:b w:val="false"/>
          <w:i w:val="false"/>
          <w:color w:val="000000"/>
          <w:sz w:val="28"/>
          <w:szCs w:val="28"/>
          <w:lang w:val="ru-RU"/>
        </w:rPr>
        <w:t>Сохранение и укрепление здоровья ребенка - ведущая задача концепций модернизации российского образования, в том числе его первой ступени - дошкольного. В связи с этим значимость реализации образовательной области «Физическое развитие» направлено на становление целенаправленности и саморегуляции двигательной сфер</w:t>
      </w:r>
      <w:r>
        <w:rPr>
          <w:rStyle w:val="style36"/>
          <w:rFonts w:ascii="Times New Roman" w:hAnsi="Times New Roman"/>
          <w:b w:val="false"/>
          <w:i w:val="false"/>
          <w:color w:val="000000"/>
          <w:sz w:val="28"/>
          <w:szCs w:val="28"/>
          <w:lang w:val="ru-RU"/>
        </w:rPr>
        <w:t>ы</w:t>
      </w:r>
      <w:r>
        <w:rPr>
          <w:rStyle w:val="style36"/>
          <w:rFonts w:ascii="Times New Roman" w:hAnsi="Times New Roman"/>
          <w:b w:val="false"/>
          <w:i w:val="false"/>
          <w:color w:val="000000"/>
          <w:sz w:val="28"/>
          <w:szCs w:val="28"/>
          <w:lang w:val="ru-RU"/>
        </w:rPr>
        <w:t xml:space="preserve">; становления ценностей здорового образа жизни, овладения его элементарными нормами и правилами. </w:t>
      </w:r>
    </w:p>
    <w:p>
      <w:pPr>
        <w:pStyle w:val="style53"/>
        <w:spacing w:line="360" w:lineRule="auto"/>
        <w:ind w:firstLine="709" w:left="0" w:right="0"/>
        <w:jc w:val="both"/>
        <w:rPr>
          <w:rStyle w:val="style36"/>
          <w:rFonts w:ascii="Times New Roman" w:hAnsi="Times New Roman"/>
          <w:b/>
          <w:bCs/>
          <w:i w:val="false"/>
          <w:shadow/>
          <w:color w:val="00000A"/>
          <w:sz w:val="28"/>
          <w:szCs w:val="28"/>
          <w:u w:val="none"/>
          <w:lang w:val="ru-RU"/>
        </w:rPr>
      </w:pPr>
      <w:r>
        <w:rPr>
          <w:rStyle w:val="style36"/>
          <w:rFonts w:ascii="Times New Roman" w:hAnsi="Times New Roman"/>
          <w:b/>
          <w:bCs/>
          <w:i w:val="false"/>
          <w:shadow/>
          <w:color w:val="00000A"/>
          <w:sz w:val="28"/>
          <w:szCs w:val="28"/>
          <w:u w:val="none"/>
          <w:lang w:val="ru-RU"/>
        </w:rPr>
        <w:t>Содержание образовательной области « Физическое развитие»</w:t>
      </w:r>
    </w:p>
    <w:p>
      <w:pPr>
        <w:pStyle w:val="style58"/>
        <w:spacing w:line="360" w:lineRule="auto"/>
        <w:rPr>
          <w:rFonts w:ascii="Times New Roman" w:hAnsi="Times New Roman"/>
          <w:b w:val="false"/>
          <w:bCs w:val="false"/>
          <w:shadow/>
          <w:color w:val="00000A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shadow/>
          <w:color w:val="00000A"/>
          <w:sz w:val="28"/>
          <w:szCs w:val="28"/>
          <w:u w:val="none"/>
        </w:rPr>
        <w:t>Направлено на достижение целей формирования у детей интереса и целостного отношения к занятиям физической культурой, гармоничное развитие</w:t>
      </w:r>
    </w:p>
    <w:p>
      <w:pPr>
        <w:pStyle w:val="style58"/>
        <w:spacing w:line="360" w:lineRule="auto"/>
        <w:rPr>
          <w:rFonts w:ascii="Times New Roman" w:hAnsi="Times New Roman"/>
          <w:b/>
          <w:bCs/>
          <w:shadow/>
          <w:color w:val="00000A"/>
          <w:sz w:val="28"/>
          <w:szCs w:val="28"/>
          <w:u w:val="none"/>
        </w:rPr>
      </w:pPr>
      <w:r>
        <w:rPr>
          <w:rFonts w:ascii="Times New Roman" w:hAnsi="Times New Roman"/>
          <w:b/>
          <w:bCs/>
          <w:shadow/>
          <w:color w:val="00000A"/>
          <w:sz w:val="28"/>
          <w:szCs w:val="28"/>
          <w:u w:val="none"/>
        </w:rPr>
        <w:t xml:space="preserve">Задачи </w:t>
      </w:r>
    </w:p>
    <w:p>
      <w:pPr>
        <w:pStyle w:val="style58"/>
        <w:spacing w:line="360" w:lineRule="auto"/>
        <w:rPr>
          <w:rFonts w:ascii="Times New Roman" w:hAnsi="Times New Roman"/>
          <w:b w:val="false"/>
          <w:bCs w:val="false"/>
          <w:shadow/>
          <w:color w:val="00000A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shadow/>
          <w:color w:val="00000A"/>
          <w:sz w:val="28"/>
          <w:szCs w:val="28"/>
          <w:u w:val="none"/>
        </w:rPr>
        <w:t>Развитие физических качеств( скоростных, силовых, гибкости, выносливости, координации)</w:t>
      </w:r>
    </w:p>
    <w:p>
      <w:pPr>
        <w:pStyle w:val="style58"/>
        <w:spacing w:line="360" w:lineRule="auto"/>
        <w:rPr>
          <w:rFonts w:ascii="Times New Roman" w:hAnsi="Times New Roman"/>
          <w:b w:val="false"/>
          <w:bCs w:val="false"/>
          <w:shadow/>
          <w:color w:val="00000A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shadow/>
          <w:color w:val="00000A"/>
          <w:sz w:val="28"/>
          <w:szCs w:val="28"/>
          <w:u w:val="none"/>
        </w:rPr>
        <w:t>Накопление и обогащение двигательного опыта у детей ( овладение основными движениями)</w:t>
      </w:r>
    </w:p>
    <w:p>
      <w:pPr>
        <w:pStyle w:val="style58"/>
        <w:spacing w:line="360" w:lineRule="auto"/>
        <w:rPr>
          <w:rFonts w:ascii="Times New Roman" w:hAnsi="Times New Roman"/>
          <w:b w:val="false"/>
          <w:bCs w:val="false"/>
          <w:shadow/>
          <w:color w:val="00000A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shadow/>
          <w:color w:val="00000A"/>
          <w:sz w:val="28"/>
          <w:szCs w:val="28"/>
          <w:u w:val="none"/>
        </w:rPr>
        <w:t>Формирование у воспитанников потребности в двигательной активности</w:t>
      </w:r>
    </w:p>
    <w:p>
      <w:pPr>
        <w:pStyle w:val="style58"/>
        <w:spacing w:line="360" w:lineRule="auto"/>
        <w:rPr>
          <w:rFonts w:ascii="Times New Roman" w:hAnsi="Times New Roman"/>
          <w:b/>
          <w:bCs/>
          <w:i w:val="false"/>
          <w:iCs w:val="false"/>
          <w:shadow/>
          <w:color w:val="00000A"/>
          <w:sz w:val="28"/>
          <w:szCs w:val="28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hadow/>
          <w:color w:val="00000A"/>
          <w:sz w:val="28"/>
          <w:szCs w:val="28"/>
          <w:u w:val="none"/>
        </w:rPr>
        <w:t>Целевые ориентиры на этапе завершения дошкольного образования</w:t>
      </w:r>
    </w:p>
    <w:p>
      <w:pPr>
        <w:pStyle w:val="style58"/>
        <w:spacing w:line="360" w:lineRule="auto"/>
        <w:rPr>
          <w:rFonts w:ascii="Times New Roman" w:hAnsi="Times New Roman"/>
          <w:b w:val="false"/>
          <w:bCs w:val="false"/>
          <w:shadow/>
          <w:color w:val="00000A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shadow/>
          <w:color w:val="00000A"/>
          <w:sz w:val="28"/>
          <w:szCs w:val="28"/>
          <w:u w:val="none"/>
        </w:rPr>
        <w:t>У ребенка развита крупная и мелкая моторика, он подвижен, вынослив, владеет основными движениями, может контролировать свои движения и управлять ими</w:t>
      </w:r>
    </w:p>
    <w:p>
      <w:pPr>
        <w:pStyle w:val="style58"/>
        <w:spacing w:line="360" w:lineRule="auto"/>
        <w:rPr>
          <w:rFonts w:ascii="Times New Roman" w:hAnsi="Times New Roman"/>
          <w:b w:val="false"/>
          <w:bCs w:val="false"/>
          <w:shadow/>
          <w:color w:val="00000A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shadow/>
          <w:color w:val="00000A"/>
          <w:sz w:val="28"/>
          <w:szCs w:val="28"/>
          <w:u w:val="none"/>
        </w:rPr>
        <w:t>Совершенствование физического воспитания детей дошкольного возраста приобрело особую значимость в связи с модернизацией образования в нашей стране. Период дошкольного детства – наиболее важный в становлении двигательных функций ребенка, особенно  развития его физических качеств, поэтому  необходима система контроля физического развития, физической подготовленности и работоспособности детей, организация индивидуально-дифференцированного подхода к организации работы по оздоровлению воспитанников.</w:t>
      </w:r>
    </w:p>
    <w:p>
      <w:pPr>
        <w:pStyle w:val="style53"/>
        <w:spacing w:line="360" w:lineRule="auto"/>
        <w:ind w:firstLine="709" w:left="0" w:right="0"/>
        <w:jc w:val="both"/>
        <w:rPr/>
      </w:pPr>
      <w:r>
        <w:rPr/>
      </w:r>
    </w:p>
    <w:p>
      <w:pPr>
        <w:pStyle w:val="style53"/>
        <w:spacing w:line="360" w:lineRule="auto"/>
        <w:ind w:hanging="0" w:left="0" w:right="0"/>
        <w:jc w:val="both"/>
        <w:rPr>
          <w:rStyle w:val="style36"/>
          <w:rFonts w:ascii="Times New Roman" w:cs="Arial" w:eastAsia="Times New Roman" w:hAnsi="Times New Roman"/>
          <w:b w:val="false"/>
          <w:i w:val="false"/>
          <w:color w:val="000000"/>
          <w:sz w:val="28"/>
          <w:szCs w:val="28"/>
          <w:lang w:eastAsia="ru-RU" w:val="ru-RU"/>
        </w:rPr>
      </w:pPr>
      <w:r>
        <w:rPr>
          <w:rStyle w:val="style36"/>
          <w:rFonts w:ascii="Times New Roman" w:cs="Arial" w:eastAsia="Times New Roman" w:hAnsi="Times New Roman"/>
          <w:b w:val="false"/>
          <w:i w:val="false"/>
          <w:color w:val="000000"/>
          <w:sz w:val="28"/>
          <w:szCs w:val="28"/>
          <w:lang w:eastAsia="ru-RU" w:val="ru-RU"/>
        </w:rPr>
        <w:t xml:space="preserve">  </w:t>
      </w:r>
      <w:r>
        <w:rPr>
          <w:rStyle w:val="style36"/>
          <w:rFonts w:ascii="Times New Roman" w:cs="Arial" w:eastAsia="Times New Roman" w:hAnsi="Times New Roman"/>
          <w:b w:val="false"/>
          <w:i w:val="false"/>
          <w:color w:val="000000"/>
          <w:sz w:val="28"/>
          <w:szCs w:val="28"/>
          <w:lang w:eastAsia="ru-RU" w:val="ru-RU"/>
        </w:rPr>
        <w:t>В ФГОС прописаны требования к организации развивающей предметно-пространственной среды по всем образовательным областям. Рассмотрим конкретно: на какие требования надо обратить  внимание   при организации предметно-развивающей среды по «Физическому развитию». Согласно с требованиями ФГОС при создании предметно – развивающей среды   руководствоваться  следующими принципами:</w:t>
      </w:r>
    </w:p>
    <w:p>
      <w:pPr>
        <w:pStyle w:val="style0"/>
        <w:shd w:fill="FFFFFF" w:val="clear"/>
        <w:spacing w:after="90" w:before="90" w:line="360" w:lineRule="auto"/>
        <w:contextualSpacing w:val="false"/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</w:pPr>
      <w:r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  <w:t>1. Полифункциональность среды, предметно-пространственная среда, которая открывает множество возможностей, обеспечивает все составляющие образовательного процесса, а значит многофункциональна.</w:t>
      </w:r>
    </w:p>
    <w:p>
      <w:pPr>
        <w:pStyle w:val="style0"/>
        <w:shd w:fill="FFFFFF" w:val="clear"/>
        <w:spacing w:after="90" w:before="90" w:line="360" w:lineRule="auto"/>
        <w:contextualSpacing w:val="false"/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</w:pPr>
      <w:r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  <w:t>2. Трансформируемость среды, – это возможность изменений, позволяющих, по ситуации, вынести на первый план ту или иную функцию пространства.</w:t>
      </w:r>
    </w:p>
    <w:p>
      <w:pPr>
        <w:pStyle w:val="style0"/>
        <w:shd w:fill="FFFFFF" w:val="clear"/>
        <w:spacing w:after="90" w:before="90" w:line="360" w:lineRule="auto"/>
        <w:contextualSpacing w:val="false"/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</w:pPr>
      <w:r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  <w:t>3. Вариативность. Предметно -развивающаяся среда обеспечивается многообразием материалов, художественно образным или конструктивным решением, мобильностью его компонентов.</w:t>
      </w:r>
    </w:p>
    <w:p>
      <w:pPr>
        <w:pStyle w:val="style0"/>
        <w:shd w:fill="FFFFFF" w:val="clear"/>
        <w:spacing w:after="90" w:before="90" w:line="360" w:lineRule="auto"/>
        <w:contextualSpacing w:val="false"/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</w:pPr>
      <w:r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  <w:t>Также при построении предметно - пространственной среды необходимо соблюдать принципы:</w:t>
      </w:r>
    </w:p>
    <w:p>
      <w:pPr>
        <w:pStyle w:val="style0"/>
        <w:shd w:fill="FFFFFF" w:val="clear"/>
        <w:spacing w:after="90" w:before="90" w:line="270" w:lineRule="atLeast"/>
        <w:contextualSpacing w:val="false"/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</w:pPr>
      <w:r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  <w:t xml:space="preserve">• </w:t>
      </w:r>
      <w:r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  <w:t>Открытости;</w:t>
      </w:r>
    </w:p>
    <w:p>
      <w:pPr>
        <w:pStyle w:val="style0"/>
        <w:shd w:fill="FFFFFF" w:val="clear"/>
        <w:spacing w:after="90" w:before="90" w:line="270" w:lineRule="atLeast"/>
        <w:contextualSpacing w:val="false"/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</w:pPr>
      <w:r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  <w:t xml:space="preserve">• </w:t>
      </w:r>
      <w:r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  <w:t>Гибкого зонирования;</w:t>
      </w:r>
    </w:p>
    <w:p>
      <w:pPr>
        <w:pStyle w:val="style0"/>
        <w:shd w:fill="FFFFFF" w:val="clear"/>
        <w:spacing w:after="90" w:before="90" w:line="270" w:lineRule="atLeast"/>
        <w:contextualSpacing w:val="false"/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</w:pPr>
      <w:r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  <w:t xml:space="preserve">• </w:t>
      </w:r>
      <w:r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  <w:t>Стабильности -динамичности;</w:t>
      </w:r>
    </w:p>
    <w:p>
      <w:pPr>
        <w:pStyle w:val="style0"/>
        <w:shd w:fill="FFFFFF" w:val="clear"/>
        <w:spacing w:after="90" w:before="90" w:line="270" w:lineRule="atLeast"/>
        <w:contextualSpacing w:val="false"/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</w:pPr>
      <w:r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  <w:t xml:space="preserve">• </w:t>
      </w:r>
      <w:r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  <w:t>Гендерный подход.</w:t>
      </w:r>
    </w:p>
    <w:p>
      <w:pPr>
        <w:pStyle w:val="style0"/>
        <w:shd w:fill="FFFFFF" w:val="clear"/>
        <w:spacing w:after="90" w:before="90" w:line="270" w:lineRule="atLeast"/>
        <w:contextualSpacing w:val="false"/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</w:pPr>
      <w:r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  <w:t>Цель развивающей среды:</w:t>
      </w:r>
    </w:p>
    <w:p>
      <w:pPr>
        <w:pStyle w:val="style0"/>
        <w:shd w:fill="FFFFFF" w:val="clear"/>
        <w:spacing w:after="90" w:before="90" w:line="270" w:lineRule="atLeast"/>
        <w:contextualSpacing w:val="false"/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</w:pPr>
      <w:r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  <w:t xml:space="preserve">• </w:t>
      </w:r>
      <w:r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  <w:t>Сформирование у дошкольников основы здорового образа жизни.</w:t>
      </w:r>
    </w:p>
    <w:p>
      <w:pPr>
        <w:pStyle w:val="style0"/>
        <w:shd w:fill="FFFFFF" w:val="clear"/>
        <w:spacing w:after="90" w:before="90" w:line="270" w:lineRule="atLeast"/>
        <w:contextualSpacing w:val="false"/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</w:pPr>
      <w:r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  <w:t xml:space="preserve">• </w:t>
      </w:r>
      <w:r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  <w:t>Активизация двигательной деятельности.</w:t>
      </w:r>
    </w:p>
    <w:p>
      <w:pPr>
        <w:pStyle w:val="style53"/>
        <w:spacing w:line="360" w:lineRule="auto"/>
        <w:ind w:firstLine="709" w:left="0" w:right="0"/>
        <w:jc w:val="both"/>
        <w:rPr/>
      </w:pPr>
      <w:r>
        <w:rPr/>
      </w:r>
    </w:p>
    <w:p>
      <w:pPr>
        <w:pStyle w:val="style0"/>
        <w:shd w:fill="FFFFFF" w:val="clear"/>
        <w:spacing w:after="90" w:before="90" w:line="360" w:lineRule="auto"/>
        <w:contextualSpacing w:val="false"/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</w:pPr>
      <w:r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  <w:t>Для достижения целей в   детском саду создаётся здоровьесберегающая инфраструктура: физкультурный зал оснащенный спортивным оборудованием, необходимым для реализации программы, в каждой группе оборудуется физкультурный уголок, позволяющий детям реализовывать потребность в движении. Всё оборудование должно быть доступно детям и безопасно и  соответствовать нормам СанПиН.</w:t>
      </w:r>
    </w:p>
    <w:p>
      <w:pPr>
        <w:pStyle w:val="style0"/>
        <w:shd w:fill="FFFFFF" w:val="clear"/>
        <w:spacing w:after="90" w:before="90" w:line="360" w:lineRule="auto"/>
        <w:contextualSpacing w:val="false"/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</w:pPr>
      <w:r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  <w:t>В  ДОУ разрабатывается  комплексно-тематическое планирование, которое помогает решить задачи интеграции. Согласно принципу интеграции, физическое развитие детей осуществляется не только в процессе специфических физкультурных и спортивных игр, упражнений и занятий, но и при организации всех видов детской деятельности.</w:t>
      </w:r>
    </w:p>
    <w:p>
      <w:pPr>
        <w:pStyle w:val="style0"/>
        <w:shd w:fill="FFFFFF" w:val="clear"/>
        <w:spacing w:after="90" w:before="90" w:line="360" w:lineRule="auto"/>
        <w:contextualSpacing w:val="false"/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</w:pPr>
      <w:r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  <w:t>Интеграция с ОО «Познавательное развитие» решается посредством формирования навыков безопасного поведения в подвижных и спортивных играх, при пользовании спортивным инвентарем, активизации мышления детей, усвоение нового материала, закрепление знаний об окружающем мире через подвижные игры и упражнения.</w:t>
      </w:r>
    </w:p>
    <w:p>
      <w:pPr>
        <w:pStyle w:val="style0"/>
        <w:shd w:fill="FFFFFF" w:val="clear"/>
        <w:spacing w:after="90" w:before="90" w:line="360" w:lineRule="auto"/>
        <w:contextualSpacing w:val="false"/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</w:pPr>
      <w:r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  <w:t>Интегрируя ОО «Речевое развитие» и «Физическое развитие» у детей, активизируется фантазия, развиваются творческие способности в процессе двигательной деятельности, создается эмоциональный настрой на развитие интереса и желания заниматься спортом, формируется правильное дыхание, развивается фонематический слух.</w:t>
      </w:r>
    </w:p>
    <w:p>
      <w:pPr>
        <w:pStyle w:val="style0"/>
        <w:shd w:fill="FFFFFF" w:val="clear"/>
        <w:spacing w:after="90" w:before="90" w:line="360" w:lineRule="auto"/>
        <w:contextualSpacing w:val="false"/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</w:pPr>
      <w:r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  <w:t>Интеграция с ОО «Социально-коммуникативное развитие» решается через взаимодействие и помощь друг другу во время эстафет, умение действовать в коллективе и оценивании результатов игр и соревнований, где формируются первичные представления о себе, собственных возможностях. В процессе занимательной двигательной активности происходит развитие свободного общения со взрослыми и детьми через проговаривание действий и называние упражнений, поощрение речевой активности.</w:t>
      </w:r>
    </w:p>
    <w:p>
      <w:pPr>
        <w:pStyle w:val="style0"/>
        <w:shd w:fill="FFFFFF" w:val="clear"/>
        <w:spacing w:after="90" w:before="90" w:line="360" w:lineRule="auto"/>
        <w:contextualSpacing w:val="false"/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</w:pPr>
      <w:r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  <w:t>Интеграция ОО «Художественно-эстетическое развитие». С целью развития воображения для освоения двигательных эталонов в творческой форме используются художественные произведения, музыкально-ритмическая деятельность. Музыка создает положительный эмоциональный фон для ОД, утренней гимнастики, помогает детям запомнить движения, выразительно передать их характер. В качестве музыкального оформления используются фонограммы музыкальных сказок, музыка из мультфильмов.</w:t>
      </w:r>
    </w:p>
    <w:p>
      <w:pPr>
        <w:pStyle w:val="style0"/>
        <w:shd w:fill="FFFFFF" w:val="clear"/>
        <w:spacing w:after="90" w:before="90" w:line="360" w:lineRule="auto"/>
        <w:contextualSpacing w:val="false"/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</w:pPr>
      <w:r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  <w:t>Интегрированная организованная образовательная деятельность позволяет расширить познавательный материал, даёт возможность сочетать различные виды деятельности, направленные на обогащение знаний, умений и навыков детей, развитие их творческих способностей.</w:t>
      </w:r>
    </w:p>
    <w:p>
      <w:pPr>
        <w:pStyle w:val="style0"/>
        <w:shd w:fill="FFFFFF" w:val="clear"/>
        <w:spacing w:after="90" w:before="90" w:line="360" w:lineRule="auto"/>
        <w:contextualSpacing w:val="false"/>
        <w:rPr>
          <w:rStyle w:val="style36"/>
          <w:rFonts w:ascii="Times New Roman" w:eastAsia="Times New Roman" w:hAnsi="Times New Roman"/>
          <w:b w:val="false"/>
          <w:i w:val="false"/>
          <w:iCs w:val="false"/>
          <w:color w:val="000000"/>
          <w:sz w:val="28"/>
          <w:szCs w:val="28"/>
          <w:lang w:eastAsia="ru-RU" w:val="ru-RU"/>
        </w:rPr>
      </w:pPr>
      <w:r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  <w:t xml:space="preserve">     </w:t>
      </w:r>
      <w:r>
        <w:rPr>
          <w:rStyle w:val="style36"/>
          <w:rFonts w:ascii="Times New Roman" w:eastAsia="Times New Roman" w:hAnsi="Times New Roman"/>
          <w:b w:val="false"/>
          <w:i w:val="false"/>
          <w:iCs w:val="false"/>
          <w:color w:val="000000"/>
          <w:sz w:val="28"/>
          <w:szCs w:val="28"/>
          <w:lang w:eastAsia="ru-RU" w:val="ru-RU"/>
        </w:rPr>
        <w:t>Согласно ФГОС одной из задач является обеспечение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детей. Обе стороны при этом направляют свои усилия на познание возможностей развития каждого ребенка, создание благоприятных мероприятий.</w:t>
      </w:r>
    </w:p>
    <w:p>
      <w:pPr>
        <w:pStyle w:val="style0"/>
        <w:shd w:fill="FFFFFF" w:val="clear"/>
        <w:spacing w:after="90" w:before="90" w:line="360" w:lineRule="auto"/>
        <w:contextualSpacing w:val="false"/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</w:pPr>
      <w:r>
        <w:rPr>
          <w:rFonts w:ascii="Times New Roman" w:cs="Arial" w:eastAsia="Times New Roman" w:hAnsi="Times New Roman"/>
          <w:i w:val="false"/>
          <w:iCs w:val="false"/>
          <w:color w:val="000000"/>
          <w:sz w:val="28"/>
          <w:szCs w:val="28"/>
          <w:lang w:eastAsia="ru-RU"/>
        </w:rPr>
        <w:t>Таким образом, физическая культура – не только средство развития собственно физических качеств ребенка и укрепления его здоровья, но и важный компонент и средство духовного, нравственного, эстетического воспитания дошкольника. Важнейшая роль в физическом воспитании ребенка по-прежнему принадлежит воспитателям и инструкторам. Именно их умение методически правильно организовать и провести занятия, нестандартные подходы к выбору форм и средств их проведения – важнейшие компоненты развития интереса к занятиям, формирования у ребенка необходимых привычек, двигательных умений и навыков, что и требует от нас установленные федеральные государственные образовательные стандарты в достижении целевых ориентиров на этапе завершения дошкольного периода.</w:t>
      </w:r>
    </w:p>
    <w:p>
      <w:pPr>
        <w:pStyle w:val="style0"/>
        <w:shd w:fill="FFFFFF" w:val="clear"/>
        <w:spacing w:after="200" w:before="90" w:line="360" w:lineRule="auto"/>
        <w:contextualSpacing w:val="false"/>
        <w:rPr>
          <w:rFonts w:ascii="Times New Roman" w:cs="Arial" w:eastAsia="Times New Roman" w:hAnsi="Times New Roman"/>
          <w:b/>
          <w:i w:val="false"/>
          <w:iCs w:val="false"/>
          <w:shadow/>
          <w:color w:val="000000"/>
          <w:sz w:val="24"/>
          <w:szCs w:val="24"/>
          <w:u w:val="none"/>
          <w:lang w:eastAsia="ru-RU"/>
        </w:rPr>
      </w:pPr>
      <w:r>
        <w:rPr>
          <w:rFonts w:ascii="Times New Roman" w:cs="Arial" w:eastAsia="Times New Roman" w:hAnsi="Times New Roman"/>
          <w:b/>
          <w:i w:val="false"/>
          <w:iCs w:val="false"/>
          <w:shadow/>
          <w:color w:val="000000"/>
          <w:sz w:val="24"/>
          <w:szCs w:val="24"/>
          <w:u w:val="none"/>
          <w:lang w:eastAsia="ru-RU"/>
        </w:rPr>
        <w:t xml:space="preserve"> </w:t>
      </w:r>
    </w:p>
    <w:p>
      <w:pPr>
        <w:pStyle w:val="style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hd w:fill="FFFFFF" w:val="clear"/>
        <w:spacing w:after="200" w:before="90" w:line="360" w:lineRule="auto"/>
        <w:contextualSpacing w:val="false"/>
        <w:rPr>
          <w:rFonts w:ascii="Times New Roman" w:hAnsi="Times New Roman"/>
          <w:b/>
          <w:shadow/>
          <w:color w:val="000000"/>
          <w:sz w:val="24"/>
          <w:szCs w:val="24"/>
          <w:u w:val="none"/>
        </w:rPr>
      </w:pPr>
      <w:r>
        <w:rPr>
          <w:rFonts w:ascii="Times New Roman" w:hAnsi="Times New Roman"/>
          <w:b/>
          <w:shadow/>
          <w:color w:val="000000"/>
          <w:sz w:val="24"/>
          <w:szCs w:val="24"/>
          <w:u w:val="none"/>
        </w:rPr>
      </w:r>
    </w:p>
    <w:p>
      <w:pPr>
        <w:pStyle w:val="style0"/>
        <w:shd w:fill="FFFFFF" w:val="clear"/>
        <w:spacing w:line="360" w:lineRule="auto"/>
        <w:ind w:firstLine="709" w:left="0" w:right="0"/>
        <w:jc w:val="both"/>
        <w:rPr/>
      </w:pPr>
      <w:r>
        <w:rPr/>
      </w:r>
    </w:p>
    <w:p>
      <w:pPr>
        <w:pStyle w:val="style53"/>
        <w:spacing w:line="360" w:lineRule="auto"/>
        <w:ind w:firstLine="709" w:left="0" w:right="0"/>
        <w:jc w:val="both"/>
        <w:rPr>
          <w:rStyle w:val="style43"/>
          <w:rFonts w:ascii="Times New Roman" w:hAnsi="Times New Roman"/>
          <w:b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Style w:val="style43"/>
          <w:rFonts w:ascii="Times New Roman" w:hAnsi="Times New Roman"/>
          <w:b w:val="false"/>
          <w:i w:val="false"/>
          <w:iCs w:val="false"/>
          <w:color w:val="000000"/>
          <w:sz w:val="28"/>
          <w:szCs w:val="28"/>
          <w:lang w:val="ru-RU"/>
        </w:rPr>
        <w:t xml:space="preserve"> </w:t>
      </w:r>
    </w:p>
    <w:p>
      <w:pPr>
        <w:pStyle w:val="style53"/>
        <w:spacing w:line="360" w:lineRule="auto"/>
        <w:ind w:firstLine="709" w:left="0" w:right="0"/>
        <w:jc w:val="both"/>
        <w:rPr>
          <w:rStyle w:val="style37"/>
          <w:rFonts w:ascii="Times New Roman" w:hAnsi="Times New Roman"/>
          <w:b w:val="false"/>
          <w:i w:val="false"/>
          <w:color w:val="000000"/>
          <w:sz w:val="28"/>
          <w:szCs w:val="28"/>
          <w:lang w:val="ru-RU"/>
        </w:rPr>
      </w:pPr>
      <w:r>
        <w:rPr>
          <w:rStyle w:val="style36"/>
          <w:rFonts w:ascii="Times New Roman" w:hAnsi="Times New Roman"/>
          <w:b w:val="false"/>
          <w:i w:val="false"/>
          <w:color w:val="000000"/>
          <w:sz w:val="28"/>
          <w:szCs w:val="28"/>
          <w:lang w:val="ru-RU"/>
        </w:rPr>
        <w:t xml:space="preserve"> </w:t>
      </w:r>
      <w:r>
        <w:rPr>
          <w:rStyle w:val="style37"/>
          <w:rFonts w:ascii="Times New Roman" w:hAnsi="Times New Roman"/>
          <w:b w:val="false"/>
          <w:i w:val="false"/>
          <w:color w:val="000000"/>
          <w:sz w:val="28"/>
          <w:szCs w:val="28"/>
          <w:lang w:val="ru-RU"/>
        </w:rPr>
        <w:t>Литература:</w:t>
      </w:r>
    </w:p>
    <w:p>
      <w:pPr>
        <w:pStyle w:val="style53"/>
        <w:spacing w:line="360" w:lineRule="auto"/>
        <w:ind w:firstLine="709" w:left="0" w:right="0"/>
        <w:jc w:val="both"/>
        <w:rPr>
          <w:rStyle w:val="style37"/>
          <w:rFonts w:ascii="Times New Roman" w:hAnsi="Times New Roman"/>
          <w:b w:val="false"/>
          <w:i w:val="false"/>
          <w:color w:val="000000"/>
          <w:sz w:val="28"/>
          <w:szCs w:val="28"/>
          <w:lang w:val="ru-RU"/>
        </w:rPr>
      </w:pPr>
      <w:r>
        <w:rPr>
          <w:rStyle w:val="style37"/>
          <w:rFonts w:ascii="Times New Roman" w:hAnsi="Times New Roman"/>
          <w:b w:val="false"/>
          <w:i w:val="false"/>
          <w:color w:val="000000"/>
          <w:sz w:val="28"/>
          <w:szCs w:val="28"/>
          <w:lang w:val="ru-RU"/>
        </w:rPr>
        <w:t>Федеральный государственный образовательный стандарт дошкольного образования. – М: УЦ «Перспектива», 2014. - 32 с.</w:t>
      </w:r>
    </w:p>
    <w:p>
      <w:pPr>
        <w:pStyle w:val="style53"/>
        <w:spacing w:line="360" w:lineRule="auto"/>
        <w:ind w:firstLine="709" w:left="0" w:right="0"/>
        <w:jc w:val="both"/>
        <w:rPr>
          <w:rStyle w:val="style37"/>
          <w:rFonts w:ascii="Times New Roman" w:hAnsi="Times New Roman"/>
          <w:b w:val="false"/>
          <w:i w:val="false"/>
          <w:color w:val="000000"/>
          <w:sz w:val="28"/>
          <w:szCs w:val="28"/>
          <w:lang w:val="ru-RU"/>
        </w:rPr>
      </w:pPr>
      <w:r>
        <w:rPr>
          <w:rStyle w:val="style37"/>
          <w:rFonts w:ascii="Times New Roman" w:hAnsi="Times New Roman"/>
          <w:b w:val="false"/>
          <w:i w:val="false"/>
          <w:color w:val="000000"/>
          <w:sz w:val="28"/>
          <w:szCs w:val="28"/>
          <w:lang w:val="ru-RU"/>
        </w:rPr>
        <w:t>Федеральный закон «Об образовании Российской Федерации». – Новосибирск: Норматика, 2013.- 128с.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2457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ylfaen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cc"/>
    <w:family w:val="swiss"/>
    <w:pitch w:val="variable"/>
  </w:font>
  <w:font w:name="Microsoft YaHe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88" w:lineRule="auto"/>
      <w:contextualSpacing w:val="false"/>
    </w:pPr>
    <w:rPr>
      <w:rFonts w:ascii="Calibri" w:cs="Calibri" w:eastAsia="SimSun" w:hAnsi="Calibri"/>
      <w:i/>
      <w:iCs/>
      <w:color w:val="00000A"/>
      <w:sz w:val="20"/>
      <w:szCs w:val="20"/>
      <w:lang w:bidi="en-US" w:eastAsia="en-US" w:val="en-US"/>
    </w:rPr>
  </w:style>
  <w:style w:styleId="style1" w:type="paragraph">
    <w:name w:val="Заголовок 1"/>
    <w:basedOn w:val="style0"/>
    <w:next w:val="style1"/>
    <w:pPr>
      <w:pBdr>
        <w:top w:color="C0504D" w:space="0" w:sz="8" w:val="single"/>
        <w:left w:color="C0504D" w:space="0" w:sz="8" w:val="single"/>
        <w:bottom w:color="C0504D" w:space="0" w:sz="8" w:val="single"/>
        <w:insideH w:color="C0504D" w:space="0" w:sz="8" w:val="single"/>
        <w:right w:color="C0504D" w:space="0" w:sz="8" w:val="single"/>
        <w:insideV w:color="C0504D" w:space="0" w:sz="8" w:val="single"/>
      </w:pBdr>
      <w:shd w:fill="F2DBDB" w:val="clear"/>
      <w:spacing w:after="100" w:before="480" w:line="264" w:lineRule="auto"/>
      <w:contextualSpacing/>
    </w:pPr>
    <w:rPr>
      <w:rFonts w:ascii="Cambria" w:cs="" w:hAnsi="Cambria"/>
      <w:b/>
      <w:bCs/>
      <w:color w:val="622423"/>
      <w:sz w:val="22"/>
      <w:szCs w:val="22"/>
    </w:rPr>
  </w:style>
  <w:style w:styleId="style2" w:type="paragraph">
    <w:name w:val="Заголовок 2"/>
    <w:basedOn w:val="style0"/>
    <w:next w:val="style2"/>
    <w:pPr>
      <w:pBdr>
        <w:top w:color="C0504D" w:space="0" w:sz="4" w:val="single"/>
        <w:left w:color="C0504D" w:space="0" w:sz="48" w:val="single"/>
        <w:bottom w:color="C0504D" w:space="0" w:sz="4" w:val="single"/>
        <w:insideH w:color="C0504D" w:space="0" w:sz="4" w:val="single"/>
        <w:right w:color="C0504D" w:space="0" w:sz="4" w:val="single"/>
        <w:insideV w:color="C0504D" w:space="0" w:sz="4" w:val="single"/>
      </w:pBdr>
      <w:spacing w:after="100" w:before="200" w:line="264" w:lineRule="auto"/>
      <w:ind w:hanging="0" w:left="144" w:right="0"/>
      <w:contextualSpacing/>
    </w:pPr>
    <w:rPr>
      <w:rFonts w:ascii="Cambria" w:cs="" w:hAnsi="Cambria"/>
      <w:b/>
      <w:bCs/>
      <w:color w:val="943634"/>
      <w:sz w:val="22"/>
      <w:szCs w:val="22"/>
    </w:rPr>
  </w:style>
  <w:style w:styleId="style3" w:type="paragraph">
    <w:name w:val="Заголовок 3"/>
    <w:basedOn w:val="style0"/>
    <w:next w:val="style3"/>
    <w:pPr>
      <w:pBdr>
        <w:top w:val="nil"/>
        <w:left w:color="C0504D" w:space="0" w:sz="48" w:val="single"/>
        <w:bottom w:color="C0504D" w:space="0" w:sz="4" w:val="single"/>
        <w:insideH w:color="C0504D" w:space="0" w:sz="4" w:val="single"/>
        <w:right w:val="nil"/>
        <w:insideV w:val="nil"/>
      </w:pBdr>
      <w:spacing w:after="100" w:before="200" w:line="100" w:lineRule="atLeast"/>
      <w:ind w:hanging="0" w:left="144" w:right="0"/>
      <w:contextualSpacing/>
    </w:pPr>
    <w:rPr>
      <w:rFonts w:ascii="Cambria" w:cs="" w:hAnsi="Cambria"/>
      <w:b/>
      <w:bCs/>
      <w:color w:val="943634"/>
      <w:sz w:val="22"/>
      <w:szCs w:val="22"/>
    </w:rPr>
  </w:style>
  <w:style w:styleId="style4" w:type="paragraph">
    <w:name w:val="Заголовок 4"/>
    <w:basedOn w:val="style0"/>
    <w:next w:val="style4"/>
    <w:pPr>
      <w:pBdr>
        <w:top w:val="nil"/>
        <w:left w:color="C0504D" w:space="0" w:sz="4" w:val="single"/>
        <w:bottom w:color="C0504D" w:space="0" w:sz="4" w:val="single"/>
        <w:insideH w:color="C0504D" w:space="0" w:sz="4" w:val="single"/>
        <w:right w:val="nil"/>
        <w:insideV w:val="nil"/>
      </w:pBdr>
      <w:spacing w:after="100" w:before="200" w:line="100" w:lineRule="atLeast"/>
      <w:ind w:hanging="0" w:left="86" w:right="0"/>
      <w:contextualSpacing/>
    </w:pPr>
    <w:rPr>
      <w:rFonts w:ascii="Cambria" w:cs="" w:hAnsi="Cambria"/>
      <w:b/>
      <w:bCs/>
      <w:color w:val="943634"/>
      <w:sz w:val="22"/>
      <w:szCs w:val="22"/>
    </w:rPr>
  </w:style>
  <w:style w:styleId="style5" w:type="paragraph">
    <w:name w:val="Заголовок 5"/>
    <w:basedOn w:val="style0"/>
    <w:next w:val="style5"/>
    <w:pPr>
      <w:pBdr>
        <w:top w:val="nil"/>
        <w:left w:color="C0504D" w:space="0" w:sz="4" w:val="dotted"/>
        <w:bottom w:color="C0504D" w:space="0" w:sz="4" w:val="dotted"/>
        <w:insideH w:color="C0504D" w:space="0" w:sz="4" w:val="dotted"/>
        <w:right w:val="nil"/>
        <w:insideV w:val="nil"/>
      </w:pBdr>
      <w:spacing w:after="100" w:before="200" w:line="100" w:lineRule="atLeast"/>
      <w:ind w:hanging="0" w:left="86" w:right="0"/>
      <w:contextualSpacing/>
    </w:pPr>
    <w:rPr>
      <w:rFonts w:ascii="Cambria" w:cs="" w:hAnsi="Cambria"/>
      <w:b/>
      <w:bCs/>
      <w:color w:val="943634"/>
      <w:sz w:val="22"/>
      <w:szCs w:val="22"/>
    </w:rPr>
  </w:style>
  <w:style w:styleId="style6" w:type="paragraph">
    <w:name w:val="Заголовок 6"/>
    <w:basedOn w:val="style0"/>
    <w:next w:val="style6"/>
    <w:pPr>
      <w:pBdr>
        <w:top w:val="nil"/>
        <w:left w:val="nil"/>
        <w:bottom w:color="E5B8B7" w:space="0" w:sz="4" w:val="single"/>
        <w:insideH w:color="E5B8B7" w:space="0" w:sz="4" w:val="single"/>
        <w:right w:val="nil"/>
        <w:insideV w:val="nil"/>
      </w:pBdr>
      <w:spacing w:after="100" w:before="200" w:line="100" w:lineRule="atLeast"/>
      <w:contextualSpacing/>
    </w:pPr>
    <w:rPr>
      <w:rFonts w:ascii="Cambria" w:cs="" w:hAnsi="Cambria"/>
      <w:color w:val="943634"/>
      <w:sz w:val="22"/>
      <w:szCs w:val="22"/>
    </w:rPr>
  </w:style>
  <w:style w:styleId="style7" w:type="paragraph">
    <w:name w:val="Заголовок 7"/>
    <w:basedOn w:val="style0"/>
    <w:next w:val="style7"/>
    <w:pPr>
      <w:pBdr>
        <w:top w:val="nil"/>
        <w:left w:val="nil"/>
        <w:bottom w:color="D99594" w:space="0" w:sz="4" w:val="dotted"/>
        <w:insideH w:color="D99594" w:space="0" w:sz="4" w:val="dotted"/>
        <w:right w:val="nil"/>
        <w:insideV w:val="nil"/>
      </w:pBdr>
      <w:spacing w:after="100" w:before="200" w:line="100" w:lineRule="atLeast"/>
      <w:contextualSpacing/>
    </w:pPr>
    <w:rPr>
      <w:rFonts w:ascii="Cambria" w:cs="" w:hAnsi="Cambria"/>
      <w:color w:val="943634"/>
      <w:sz w:val="22"/>
      <w:szCs w:val="22"/>
    </w:rPr>
  </w:style>
  <w:style w:styleId="style8" w:type="paragraph">
    <w:name w:val="Заголовок 8"/>
    <w:basedOn w:val="style0"/>
    <w:next w:val="style8"/>
    <w:pPr>
      <w:spacing w:after="100" w:before="200" w:line="100" w:lineRule="atLeast"/>
      <w:contextualSpacing/>
    </w:pPr>
    <w:rPr>
      <w:rFonts w:ascii="Cambria" w:cs="" w:hAnsi="Cambria"/>
      <w:color w:val="C0504D"/>
      <w:sz w:val="22"/>
      <w:szCs w:val="22"/>
    </w:rPr>
  </w:style>
  <w:style w:styleId="style9" w:type="paragraph">
    <w:name w:val="Заголовок 9"/>
    <w:basedOn w:val="style0"/>
    <w:next w:val="style9"/>
    <w:pPr>
      <w:spacing w:after="100" w:before="200" w:line="100" w:lineRule="atLeast"/>
      <w:contextualSpacing/>
    </w:pPr>
    <w:rPr>
      <w:rFonts w:ascii="Cambria" w:cs="" w:hAnsi="Cambria"/>
      <w:color w:val="C0504D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basedOn w:val="style15"/>
    <w:next w:val="style16"/>
    <w:rPr>
      <w:rFonts w:ascii="Cambria" w:cs="" w:hAnsi="Cambria"/>
      <w:b/>
      <w:bCs/>
      <w:i/>
      <w:iCs/>
      <w:color w:val="622423"/>
      <w:shd w:fill="F2DBDB" w:val="clear"/>
    </w:rPr>
  </w:style>
  <w:style w:styleId="style17" w:type="character">
    <w:name w:val="Заголовок 2 Знак"/>
    <w:basedOn w:val="style15"/>
    <w:next w:val="style17"/>
    <w:rPr>
      <w:rFonts w:ascii="Cambria" w:cs="" w:hAnsi="Cambria"/>
      <w:b/>
      <w:bCs/>
      <w:i/>
      <w:iCs/>
      <w:color w:val="943634"/>
    </w:rPr>
  </w:style>
  <w:style w:styleId="style18" w:type="character">
    <w:name w:val="Заголовок 3 Знак"/>
    <w:basedOn w:val="style15"/>
    <w:next w:val="style18"/>
    <w:rPr>
      <w:rFonts w:ascii="Cambria" w:cs="" w:hAnsi="Cambria"/>
      <w:b/>
      <w:bCs/>
      <w:i/>
      <w:iCs/>
      <w:color w:val="943634"/>
    </w:rPr>
  </w:style>
  <w:style w:styleId="style19" w:type="character">
    <w:name w:val="Заголовок 4 Знак"/>
    <w:basedOn w:val="style15"/>
    <w:next w:val="style19"/>
    <w:rPr>
      <w:rFonts w:ascii="Cambria" w:cs="" w:hAnsi="Cambria"/>
      <w:b/>
      <w:bCs/>
      <w:i/>
      <w:iCs/>
      <w:color w:val="943634"/>
    </w:rPr>
  </w:style>
  <w:style w:styleId="style20" w:type="character">
    <w:name w:val="Заголовок 5 Знак"/>
    <w:basedOn w:val="style15"/>
    <w:next w:val="style20"/>
    <w:rPr>
      <w:rFonts w:ascii="Cambria" w:cs="" w:hAnsi="Cambria"/>
      <w:b/>
      <w:bCs/>
      <w:i/>
      <w:iCs/>
      <w:color w:val="943634"/>
    </w:rPr>
  </w:style>
  <w:style w:styleId="style21" w:type="character">
    <w:name w:val="Заголовок 6 Знак"/>
    <w:basedOn w:val="style15"/>
    <w:next w:val="style21"/>
    <w:rPr>
      <w:rFonts w:ascii="Cambria" w:cs="" w:hAnsi="Cambria"/>
      <w:i/>
      <w:iCs/>
      <w:color w:val="943634"/>
    </w:rPr>
  </w:style>
  <w:style w:styleId="style22" w:type="character">
    <w:name w:val="Заголовок 7 Знак"/>
    <w:basedOn w:val="style15"/>
    <w:next w:val="style22"/>
    <w:rPr>
      <w:rFonts w:ascii="Cambria" w:cs="" w:hAnsi="Cambria"/>
      <w:i/>
      <w:iCs/>
      <w:color w:val="943634"/>
    </w:rPr>
  </w:style>
  <w:style w:styleId="style23" w:type="character">
    <w:name w:val="Заголовок 8 Знак"/>
    <w:basedOn w:val="style15"/>
    <w:next w:val="style23"/>
    <w:rPr>
      <w:rFonts w:ascii="Cambria" w:cs="" w:hAnsi="Cambria"/>
      <w:i/>
      <w:iCs/>
      <w:color w:val="C0504D"/>
    </w:rPr>
  </w:style>
  <w:style w:styleId="style24" w:type="character">
    <w:name w:val="Заголовок 9 Знак"/>
    <w:basedOn w:val="style15"/>
    <w:next w:val="style24"/>
    <w:rPr>
      <w:rFonts w:ascii="Cambria" w:cs="" w:hAnsi="Cambria"/>
      <w:i/>
      <w:iCs/>
      <w:color w:val="C0504D"/>
      <w:sz w:val="20"/>
      <w:szCs w:val="20"/>
    </w:rPr>
  </w:style>
  <w:style w:styleId="style25" w:type="character">
    <w:name w:val="Название Знак"/>
    <w:basedOn w:val="style15"/>
    <w:next w:val="style25"/>
    <w:rPr>
      <w:rFonts w:ascii="Cambria" w:cs="" w:hAnsi="Cambria"/>
      <w:i/>
      <w:iCs/>
      <w:color w:val="FFFFFF"/>
      <w:spacing w:val="10"/>
      <w:sz w:val="48"/>
      <w:szCs w:val="48"/>
      <w:shd w:fill="C0504D" w:val="clear"/>
    </w:rPr>
  </w:style>
  <w:style w:styleId="style26" w:type="character">
    <w:name w:val="Подзаголовок Знак"/>
    <w:basedOn w:val="style15"/>
    <w:next w:val="style26"/>
    <w:rPr>
      <w:rFonts w:ascii="Cambria" w:cs="" w:hAnsi="Cambria"/>
      <w:i/>
      <w:iCs/>
      <w:color w:val="622423"/>
      <w:sz w:val="24"/>
      <w:szCs w:val="24"/>
    </w:rPr>
  </w:style>
  <w:style w:styleId="style27" w:type="character">
    <w:name w:val="Выделение жирным"/>
    <w:next w:val="style27"/>
    <w:rPr>
      <w:b/>
      <w:bCs/>
      <w:spacing w:val="0"/>
    </w:rPr>
  </w:style>
  <w:style w:styleId="style28" w:type="character">
    <w:name w:val="Выделение"/>
    <w:next w:val="style28"/>
    <w:rPr>
      <w:rFonts w:ascii="Cambria" w:cs="" w:hAnsi="Cambria"/>
      <w:b/>
      <w:bCs/>
      <w:i/>
      <w:iCs/>
      <w:color w:val="C0504D"/>
      <w:shd w:fill="F2DBDB" w:val="clear"/>
    </w:rPr>
  </w:style>
  <w:style w:styleId="style29" w:type="character">
    <w:name w:val="Цитата 2 Знак"/>
    <w:basedOn w:val="style15"/>
    <w:next w:val="style29"/>
    <w:rPr>
      <w:color w:val="943634"/>
      <w:sz w:val="20"/>
      <w:szCs w:val="20"/>
    </w:rPr>
  </w:style>
  <w:style w:styleId="style30" w:type="character">
    <w:name w:val="Выделенная цитата Знак"/>
    <w:basedOn w:val="style15"/>
    <w:next w:val="style30"/>
    <w:rPr>
      <w:rFonts w:ascii="Cambria" w:cs="" w:hAnsi="Cambria"/>
      <w:b/>
      <w:bCs/>
      <w:i/>
      <w:iCs/>
      <w:color w:val="C0504D"/>
      <w:sz w:val="20"/>
      <w:szCs w:val="20"/>
    </w:rPr>
  </w:style>
  <w:style w:styleId="style31" w:type="character">
    <w:name w:val="Subtle Emphasis"/>
    <w:next w:val="style31"/>
    <w:rPr>
      <w:rFonts w:ascii="Cambria" w:cs="" w:hAnsi="Cambria"/>
      <w:i/>
      <w:iCs/>
      <w:color w:val="C0504D"/>
    </w:rPr>
  </w:style>
  <w:style w:styleId="style32" w:type="character">
    <w:name w:val="Intense Emphasis"/>
    <w:next w:val="style32"/>
    <w:rPr>
      <w:rFonts w:ascii="Cambria" w:cs="" w:hAnsi="Cambria"/>
      <w:b/>
      <w:bCs/>
      <w:i/>
      <w:iCs/>
      <w:strike w:val="false"/>
      <w:dstrike w:val="false"/>
      <w:color w:val="FFFFFF"/>
      <w:position w:val="0"/>
      <w:sz w:val="22"/>
      <w:sz w:val="22"/>
      <w:shd w:fill="C0504D" w:val="clear"/>
      <w:vertAlign w:val="baseline"/>
    </w:rPr>
  </w:style>
  <w:style w:styleId="style33" w:type="character">
    <w:name w:val="Subtle Reference"/>
    <w:next w:val="style33"/>
    <w:rPr>
      <w:i/>
      <w:iCs/>
      <w:smallCaps/>
      <w:color w:val="C0504D"/>
      <w:u w:val="none"/>
    </w:rPr>
  </w:style>
  <w:style w:styleId="style34" w:type="character">
    <w:name w:val="Intense Reference"/>
    <w:next w:val="style34"/>
    <w:rPr>
      <w:b/>
      <w:bCs/>
      <w:i/>
      <w:iCs/>
      <w:smallCaps/>
      <w:color w:val="C0504D"/>
      <w:u w:val="none"/>
    </w:rPr>
  </w:style>
  <w:style w:styleId="style35" w:type="character">
    <w:name w:val="Book Title"/>
    <w:next w:val="style35"/>
    <w:rPr>
      <w:rFonts w:ascii="Cambria" w:cs="" w:hAnsi="Cambria"/>
      <w:b/>
      <w:bCs/>
      <w:i/>
      <w:iCs/>
      <w:smallCaps/>
      <w:color w:val="943634"/>
      <w:u w:val="single"/>
    </w:rPr>
  </w:style>
  <w:style w:styleId="style36" w:type="character">
    <w:name w:val="Font Style11"/>
    <w:basedOn w:val="style15"/>
    <w:next w:val="style36"/>
    <w:rPr>
      <w:rFonts w:ascii="Times New Roman" w:cs="Times New Roman" w:hAnsi="Times New Roman"/>
      <w:b/>
      <w:bCs/>
      <w:sz w:val="46"/>
      <w:szCs w:val="46"/>
    </w:rPr>
  </w:style>
  <w:style w:styleId="style37" w:type="character">
    <w:name w:val="Font Style13"/>
    <w:basedOn w:val="style15"/>
    <w:next w:val="style37"/>
    <w:rPr>
      <w:rFonts w:ascii="Times New Roman" w:cs="Times New Roman" w:hAnsi="Times New Roman"/>
      <w:b/>
      <w:bCs/>
      <w:spacing w:val="-10"/>
      <w:sz w:val="24"/>
      <w:szCs w:val="24"/>
    </w:rPr>
  </w:style>
  <w:style w:styleId="style38" w:type="character">
    <w:name w:val="Font Style14"/>
    <w:basedOn w:val="style15"/>
    <w:next w:val="style38"/>
    <w:rPr>
      <w:rFonts w:ascii="Times New Roman" w:cs="Times New Roman" w:hAnsi="Times New Roman"/>
      <w:b/>
      <w:bCs/>
      <w:sz w:val="26"/>
      <w:szCs w:val="26"/>
    </w:rPr>
  </w:style>
  <w:style w:styleId="style39" w:type="character">
    <w:name w:val="Font Style15"/>
    <w:basedOn w:val="style15"/>
    <w:next w:val="style39"/>
    <w:rPr>
      <w:rFonts w:ascii="Sylfaen" w:cs="Sylfaen" w:hAnsi="Sylfaen"/>
      <w:i/>
      <w:iCs/>
      <w:spacing w:val="-30"/>
      <w:sz w:val="32"/>
      <w:szCs w:val="32"/>
    </w:rPr>
  </w:style>
  <w:style w:styleId="style40" w:type="character">
    <w:name w:val="Font Style18"/>
    <w:basedOn w:val="style15"/>
    <w:next w:val="style40"/>
    <w:rPr>
      <w:rFonts w:ascii="Times New Roman" w:cs="Times New Roman" w:hAnsi="Times New Roman"/>
      <w:sz w:val="26"/>
      <w:szCs w:val="26"/>
    </w:rPr>
  </w:style>
  <w:style w:styleId="style41" w:type="character">
    <w:name w:val="Font Style19"/>
    <w:basedOn w:val="style15"/>
    <w:next w:val="style41"/>
    <w:rPr>
      <w:rFonts w:ascii="Times New Roman" w:cs="Times New Roman" w:hAnsi="Times New Roman"/>
      <w:b/>
      <w:bCs/>
      <w:i/>
      <w:iCs/>
      <w:sz w:val="26"/>
      <w:szCs w:val="26"/>
    </w:rPr>
  </w:style>
  <w:style w:styleId="style42" w:type="character">
    <w:name w:val="Font Style22"/>
    <w:basedOn w:val="style15"/>
    <w:next w:val="style42"/>
    <w:rPr>
      <w:rFonts w:ascii="Times New Roman" w:cs="Times New Roman" w:hAnsi="Times New Roman"/>
      <w:sz w:val="18"/>
      <w:szCs w:val="18"/>
    </w:rPr>
  </w:style>
  <w:style w:styleId="style43" w:type="character">
    <w:name w:val="Font Style12"/>
    <w:basedOn w:val="style15"/>
    <w:next w:val="style43"/>
    <w:rPr>
      <w:rFonts w:ascii="Times New Roman" w:cs="Times New Roman" w:hAnsi="Times New Roman"/>
      <w:b/>
      <w:bCs/>
      <w:sz w:val="20"/>
      <w:szCs w:val="20"/>
    </w:rPr>
  </w:style>
  <w:style w:styleId="style44" w:type="character">
    <w:name w:val="Маркеры списка"/>
    <w:next w:val="style44"/>
    <w:rPr>
      <w:rFonts w:ascii="OpenSymbol" w:cs="OpenSymbol" w:eastAsia="OpenSymbol" w:hAnsi="OpenSymbol"/>
    </w:rPr>
  </w:style>
  <w:style w:styleId="style45" w:type="paragraph">
    <w:name w:val="Заголовок"/>
    <w:basedOn w:val="style0"/>
    <w:next w:val="style4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46" w:type="paragraph">
    <w:name w:val="Основной текст"/>
    <w:basedOn w:val="style0"/>
    <w:next w:val="style46"/>
    <w:pPr>
      <w:spacing w:after="120" w:before="0"/>
      <w:contextualSpacing w:val="false"/>
    </w:pPr>
    <w:rPr/>
  </w:style>
  <w:style w:styleId="style47" w:type="paragraph">
    <w:name w:val="Список"/>
    <w:basedOn w:val="style46"/>
    <w:next w:val="style47"/>
    <w:pPr/>
    <w:rPr>
      <w:rFonts w:cs="Mangal"/>
    </w:rPr>
  </w:style>
  <w:style w:styleId="style48" w:type="paragraph">
    <w:name w:val="Название"/>
    <w:basedOn w:val="style0"/>
    <w:next w:val="style4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49" w:type="paragraph">
    <w:name w:val="Указатель"/>
    <w:basedOn w:val="style0"/>
    <w:next w:val="style49"/>
    <w:pPr>
      <w:suppressLineNumbers/>
    </w:pPr>
    <w:rPr>
      <w:rFonts w:cs="Mangal"/>
    </w:rPr>
  </w:style>
  <w:style w:styleId="style50" w:type="paragraph">
    <w:name w:val="caption"/>
    <w:basedOn w:val="style0"/>
    <w:next w:val="style50"/>
    <w:pPr/>
    <w:rPr>
      <w:b/>
      <w:bCs/>
      <w:color w:val="943634"/>
      <w:sz w:val="18"/>
      <w:szCs w:val="18"/>
    </w:rPr>
  </w:style>
  <w:style w:styleId="style51" w:type="paragraph">
    <w:name w:val="Заглавие"/>
    <w:basedOn w:val="style0"/>
    <w:next w:val="style51"/>
    <w:pPr>
      <w:pBdr>
        <w:top w:color="C0504D" w:space="0" w:sz="48" w:val="single"/>
        <w:left w:val="nil"/>
        <w:bottom w:color="C0504D" w:space="0" w:sz="48" w:val="single"/>
        <w:insideH w:color="C0504D" w:space="0" w:sz="48" w:val="single"/>
        <w:right w:val="nil"/>
        <w:insideV w:val="nil"/>
      </w:pBdr>
      <w:shd w:fill="C0504D" w:val="clear"/>
      <w:spacing w:after="0" w:before="0" w:line="100" w:lineRule="atLeast"/>
      <w:contextualSpacing w:val="false"/>
      <w:jc w:val="center"/>
    </w:pPr>
    <w:rPr>
      <w:rFonts w:ascii="Cambria" w:cs="" w:hAnsi="Cambria"/>
      <w:color w:val="FFFFFF"/>
      <w:spacing w:val="10"/>
      <w:sz w:val="48"/>
      <w:szCs w:val="48"/>
    </w:rPr>
  </w:style>
  <w:style w:styleId="style52" w:type="paragraph">
    <w:name w:val="Подзаголовок"/>
    <w:basedOn w:val="style0"/>
    <w:next w:val="style52"/>
    <w:pPr>
      <w:pBdr>
        <w:top w:val="nil"/>
        <w:left w:val="nil"/>
        <w:bottom w:color="C0504D" w:space="0" w:sz="8" w:val="dotted"/>
        <w:insideH w:color="C0504D" w:space="0" w:sz="8" w:val="dotted"/>
        <w:right w:val="nil"/>
        <w:insideV w:val="nil"/>
      </w:pBdr>
      <w:spacing w:after="900" w:before="200" w:line="100" w:lineRule="atLeast"/>
      <w:contextualSpacing w:val="false"/>
      <w:jc w:val="center"/>
    </w:pPr>
    <w:rPr>
      <w:rFonts w:ascii="Cambria" w:cs="" w:hAnsi="Cambria"/>
      <w:color w:val="622423"/>
      <w:sz w:val="24"/>
      <w:szCs w:val="24"/>
    </w:rPr>
  </w:style>
  <w:style w:styleId="style53" w:type="paragraph">
    <w:name w:val="No Spacing"/>
    <w:basedOn w:val="style0"/>
    <w:next w:val="style53"/>
    <w:pPr>
      <w:spacing w:after="0" w:before="0" w:line="100" w:lineRule="atLeast"/>
      <w:contextualSpacing w:val="false"/>
    </w:pPr>
    <w:rPr/>
  </w:style>
  <w:style w:styleId="style54" w:type="paragraph">
    <w:name w:val="List Paragraph"/>
    <w:basedOn w:val="style0"/>
    <w:next w:val="style54"/>
    <w:pPr>
      <w:spacing w:after="200" w:before="0"/>
      <w:ind w:hanging="0" w:left="720" w:right="0"/>
      <w:contextualSpacing/>
    </w:pPr>
    <w:rPr/>
  </w:style>
  <w:style w:styleId="style55" w:type="paragraph">
    <w:name w:val="Quote"/>
    <w:basedOn w:val="style0"/>
    <w:next w:val="style55"/>
    <w:pPr/>
    <w:rPr>
      <w:i w:val="false"/>
      <w:iCs w:val="false"/>
      <w:color w:val="943634"/>
    </w:rPr>
  </w:style>
  <w:style w:styleId="style56" w:type="paragraph">
    <w:name w:val="Intense Quote"/>
    <w:basedOn w:val="style0"/>
    <w:next w:val="style56"/>
    <w:pPr>
      <w:pBdr>
        <w:top w:color="C0504D" w:space="0" w:sz="8" w:val="dotted"/>
        <w:left w:val="nil"/>
        <w:bottom w:color="C0504D" w:space="0" w:sz="8" w:val="dotted"/>
        <w:insideH w:color="C0504D" w:space="0" w:sz="8" w:val="dotted"/>
        <w:right w:val="nil"/>
        <w:insideV w:val="nil"/>
      </w:pBdr>
      <w:spacing w:line="300" w:lineRule="auto"/>
      <w:ind w:hanging="0" w:left="2160" w:right="2160"/>
      <w:jc w:val="center"/>
    </w:pPr>
    <w:rPr>
      <w:rFonts w:ascii="Cambria" w:cs="" w:hAnsi="Cambria"/>
      <w:b/>
      <w:bCs/>
      <w:color w:val="C0504D"/>
    </w:rPr>
  </w:style>
  <w:style w:styleId="style57" w:type="paragraph">
    <w:name w:val="Заголовок оглавления"/>
    <w:basedOn w:val="style1"/>
    <w:next w:val="style57"/>
    <w:pPr/>
    <w:rPr/>
  </w:style>
  <w:style w:styleId="style58" w:type="paragraph">
    <w:name w:val="???????"/>
    <w:next w:val="style58"/>
    <w:pPr>
      <w:widowControl/>
      <w:tabs>
        <w:tab w:leader="none" w:pos="0" w:val="left"/>
        <w:tab w:leader="none" w:pos="707" w:val="left"/>
        <w:tab w:leader="none" w:pos="1414" w:val="left"/>
        <w:tab w:leader="none" w:pos="2122" w:val="left"/>
        <w:tab w:leader="none" w:pos="2830" w:val="left"/>
        <w:tab w:leader="none" w:pos="3537" w:val="left"/>
        <w:tab w:leader="none" w:pos="4245" w:val="left"/>
        <w:tab w:leader="none" w:pos="4952" w:val="left"/>
        <w:tab w:leader="none" w:pos="5660" w:val="left"/>
        <w:tab w:leader="none" w:pos="6367" w:val="left"/>
        <w:tab w:leader="none" w:pos="7075" w:val="left"/>
        <w:tab w:leader="none" w:pos="7782" w:val="left"/>
        <w:tab w:leader="none" w:pos="8490" w:val="left"/>
        <w:tab w:leader="none" w:pos="9197" w:val="left"/>
        <w:tab w:leader="none" w:pos="9905" w:val="left"/>
        <w:tab w:leader="none" w:pos="10612" w:val="left"/>
        <w:tab w:leader="none" w:pos="11320" w:val="left"/>
        <w:tab w:leader="none" w:pos="12027" w:val="left"/>
        <w:tab w:leader="none" w:pos="12735" w:val="left"/>
        <w:tab w:leader="none" w:pos="13442" w:val="left"/>
        <w:tab w:leader="none" w:pos="14150" w:val="left"/>
      </w:tabs>
      <w:suppressAutoHyphens w:val="true"/>
      <w:spacing w:after="0" w:before="0"/>
      <w:ind w:hanging="0" w:left="0" w:right="0"/>
      <w:contextualSpacing w:val="false"/>
      <w:jc w:val="left"/>
    </w:pPr>
    <w:rPr>
      <w:rFonts w:ascii="Microsoft YaHei" w:cs="Arial" w:eastAsia="Tahoma" w:hAnsi="Microsoft YaHei"/>
      <w:b w:val="false"/>
      <w:i w:val="false"/>
      <w:strike w:val="false"/>
      <w:dstrike w:val="false"/>
      <w:outline w:val="false"/>
      <w:shadow w:val="false"/>
      <w:color w:val="00000A"/>
      <w:sz w:val="64"/>
      <w:szCs w:val="24"/>
      <w:u w:val="none"/>
      <w:em w:val="none"/>
      <w:lang w:bidi="hi-IN" w:eastAsia="zh-CN" w:val="ru-RU"/>
    </w:rPr>
  </w:style>
  <w:style w:styleId="style59" w:type="paragraph">
    <w:name w:val="Содержимое таблицы"/>
    <w:basedOn w:val="style0"/>
    <w:next w:val="style59"/>
    <w:pPr>
      <w:suppressLineNumbers/>
    </w:pPr>
    <w:rPr/>
  </w:style>
  <w:style w:styleId="style60" w:type="paragraph">
    <w:name w:val="Заголовок таблицы"/>
    <w:basedOn w:val="style59"/>
    <w:next w:val="style60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2014-01-31T13:36:00Z</dcterms:created>
  <dc:creator>LAN_OS</dc:creator>
  <cp:lastModifiedBy>XTreme.ws</cp:lastModifiedBy>
  <cp:lastPrinted>2014-02-09T22:42:00Z</cp:lastPrinted>
  <dcterms:modified xsi:type="dcterms:W3CDTF">2015-09-05T14:51:00Z</dcterms:modified>
  <cp:revision>19</cp:revision>
</cp:coreProperties>
</file>